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F775CE" w14:textId="77777777" w:rsidR="00BF005D" w:rsidRDefault="00BF005D">
      <w:pPr>
        <w:adjustRightInd w:val="0"/>
        <w:snapToGrid w:val="0"/>
        <w:spacing w:line="360" w:lineRule="auto"/>
        <w:rPr>
          <w:rFonts w:ascii="宋体" w:hAnsi="宋体"/>
          <w:b/>
          <w:szCs w:val="21"/>
        </w:rPr>
      </w:pPr>
      <w:bookmarkStart w:id="0" w:name="_Toc140471898"/>
      <w:bookmarkStart w:id="1" w:name="_Toc142726006"/>
      <w:bookmarkStart w:id="2" w:name="_Toc139102147"/>
      <w:bookmarkStart w:id="3" w:name="_Toc140159698"/>
      <w:bookmarkStart w:id="4" w:name="_Toc139095413"/>
      <w:bookmarkStart w:id="5" w:name="_Toc139095833"/>
      <w:bookmarkStart w:id="6" w:name="_Toc139095938"/>
    </w:p>
    <w:p w14:paraId="476F2080" w14:textId="77777777" w:rsidR="00BF005D" w:rsidRDefault="00E043DC">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bookmarkEnd w:id="0"/>
    <w:bookmarkEnd w:id="1"/>
    <w:bookmarkEnd w:id="2"/>
    <w:bookmarkEnd w:id="3"/>
    <w:bookmarkEnd w:id="4"/>
    <w:bookmarkEnd w:id="5"/>
    <w:bookmarkEnd w:id="6"/>
    <w:p w14:paraId="0D3E9EFA" w14:textId="77777777" w:rsidR="00BF005D" w:rsidRDefault="00BF005D">
      <w:pPr>
        <w:snapToGrid w:val="0"/>
        <w:spacing w:line="360" w:lineRule="auto"/>
        <w:rPr>
          <w:rFonts w:ascii="宋体" w:hAnsi="宋体"/>
          <w:b/>
          <w:sz w:val="44"/>
          <w:szCs w:val="44"/>
        </w:rPr>
      </w:pPr>
    </w:p>
    <w:p w14:paraId="36659372" w14:textId="77777777" w:rsidR="00BF005D" w:rsidRDefault="00BF005D">
      <w:pPr>
        <w:snapToGrid w:val="0"/>
        <w:spacing w:line="360" w:lineRule="auto"/>
        <w:rPr>
          <w:rFonts w:ascii="宋体" w:hAnsi="宋体"/>
          <w:b/>
          <w:sz w:val="44"/>
          <w:szCs w:val="44"/>
        </w:rPr>
      </w:pPr>
    </w:p>
    <w:p w14:paraId="71D63FD9" w14:textId="34A9458A" w:rsidR="00BF005D" w:rsidRDefault="00B019B2">
      <w:pPr>
        <w:snapToGrid w:val="0"/>
        <w:spacing w:line="360" w:lineRule="auto"/>
        <w:jc w:val="center"/>
        <w:rPr>
          <w:rFonts w:ascii="宋体" w:hAnsi="宋体"/>
          <w:b/>
          <w:sz w:val="52"/>
          <w:szCs w:val="52"/>
        </w:rPr>
      </w:pPr>
      <w:r>
        <w:rPr>
          <w:rFonts w:ascii="宋体" w:hAnsi="宋体" w:hint="eastAsia"/>
          <w:b/>
          <w:color w:val="FF0000"/>
          <w:sz w:val="52"/>
          <w:szCs w:val="52"/>
          <w:u w:val="single"/>
        </w:rPr>
        <w:t>护理管理系统升级</w:t>
      </w:r>
      <w:r>
        <w:rPr>
          <w:rFonts w:ascii="宋体" w:hAnsi="宋体" w:hint="eastAsia"/>
          <w:b/>
          <w:sz w:val="52"/>
          <w:szCs w:val="52"/>
        </w:rPr>
        <w:t>招标文件</w:t>
      </w:r>
    </w:p>
    <w:p w14:paraId="435C53F4" w14:textId="3B85FF12" w:rsidR="00BF005D" w:rsidRDefault="00324C30">
      <w:pPr>
        <w:snapToGrid w:val="0"/>
        <w:spacing w:line="360" w:lineRule="auto"/>
        <w:jc w:val="center"/>
        <w:rPr>
          <w:b/>
          <w:sz w:val="28"/>
          <w:szCs w:val="28"/>
        </w:rPr>
      </w:pPr>
      <w:r>
        <w:rPr>
          <w:rFonts w:hint="eastAsia"/>
          <w:b/>
          <w:sz w:val="28"/>
          <w:szCs w:val="28"/>
        </w:rPr>
        <w:t xml:space="preserve">2023- </w:t>
      </w:r>
      <w:r w:rsidR="00936DCF">
        <w:rPr>
          <w:rFonts w:hint="eastAsia"/>
          <w:b/>
          <w:sz w:val="28"/>
          <w:szCs w:val="28"/>
        </w:rPr>
        <w:t>58</w:t>
      </w:r>
      <w:r>
        <w:rPr>
          <w:rFonts w:hint="eastAsia"/>
          <w:b/>
          <w:sz w:val="28"/>
          <w:szCs w:val="28"/>
        </w:rPr>
        <w:t xml:space="preserve">  </w:t>
      </w:r>
      <w:r w:rsidR="00E043DC">
        <w:rPr>
          <w:rFonts w:hint="eastAsia"/>
          <w:b/>
          <w:sz w:val="28"/>
          <w:szCs w:val="28"/>
        </w:rPr>
        <w:t>期</w:t>
      </w:r>
    </w:p>
    <w:p w14:paraId="480D95AD" w14:textId="77777777" w:rsidR="00BF005D" w:rsidRDefault="00BF005D">
      <w:pPr>
        <w:snapToGrid w:val="0"/>
        <w:spacing w:line="360" w:lineRule="auto"/>
        <w:ind w:firstLineChars="50" w:firstLine="141"/>
        <w:rPr>
          <w:rFonts w:ascii="宋体" w:hAnsi="宋体"/>
          <w:b/>
          <w:sz w:val="28"/>
          <w:szCs w:val="28"/>
        </w:rPr>
      </w:pPr>
    </w:p>
    <w:p w14:paraId="4C33E61D" w14:textId="77777777" w:rsidR="00BF005D" w:rsidRDefault="00BF005D">
      <w:pPr>
        <w:snapToGrid w:val="0"/>
        <w:spacing w:line="360" w:lineRule="auto"/>
        <w:rPr>
          <w:rFonts w:ascii="宋体" w:hAnsi="宋体"/>
          <w:b/>
          <w:sz w:val="30"/>
        </w:rPr>
      </w:pPr>
    </w:p>
    <w:p w14:paraId="7E0FBF52" w14:textId="77777777" w:rsidR="00BF005D" w:rsidRDefault="00BF005D">
      <w:pPr>
        <w:snapToGrid w:val="0"/>
        <w:spacing w:line="360" w:lineRule="auto"/>
        <w:jc w:val="center"/>
        <w:rPr>
          <w:rFonts w:ascii="宋体" w:hAnsi="宋体"/>
          <w:b/>
          <w:sz w:val="10"/>
          <w:szCs w:val="10"/>
        </w:rPr>
      </w:pPr>
    </w:p>
    <w:p w14:paraId="3D2BB65C" w14:textId="77777777" w:rsidR="00BF005D" w:rsidRDefault="00BF005D">
      <w:pPr>
        <w:snapToGrid w:val="0"/>
        <w:spacing w:line="360" w:lineRule="auto"/>
        <w:jc w:val="center"/>
        <w:rPr>
          <w:rFonts w:ascii="宋体" w:hAnsi="宋体"/>
          <w:b/>
          <w:sz w:val="10"/>
          <w:szCs w:val="10"/>
        </w:rPr>
      </w:pPr>
    </w:p>
    <w:p w14:paraId="50FFADC7" w14:textId="77777777" w:rsidR="00BF005D" w:rsidRDefault="00BF005D">
      <w:pPr>
        <w:snapToGrid w:val="0"/>
        <w:spacing w:line="360" w:lineRule="auto"/>
        <w:jc w:val="center"/>
        <w:rPr>
          <w:rFonts w:ascii="宋体" w:hAnsi="宋体"/>
          <w:b/>
          <w:sz w:val="10"/>
          <w:szCs w:val="10"/>
        </w:rPr>
      </w:pPr>
    </w:p>
    <w:p w14:paraId="7BBA9AA2" w14:textId="77777777" w:rsidR="00BF005D" w:rsidRDefault="00BF005D">
      <w:pPr>
        <w:snapToGrid w:val="0"/>
        <w:spacing w:line="360" w:lineRule="auto"/>
        <w:jc w:val="center"/>
        <w:rPr>
          <w:rFonts w:ascii="宋体" w:hAnsi="宋体"/>
          <w:b/>
          <w:sz w:val="10"/>
          <w:szCs w:val="10"/>
        </w:rPr>
      </w:pPr>
    </w:p>
    <w:p w14:paraId="40CB35E8" w14:textId="77777777" w:rsidR="00BF005D" w:rsidRDefault="00BF005D">
      <w:pPr>
        <w:snapToGrid w:val="0"/>
        <w:spacing w:line="360" w:lineRule="auto"/>
        <w:jc w:val="center"/>
        <w:rPr>
          <w:rFonts w:ascii="宋体" w:hAnsi="宋体"/>
          <w:b/>
          <w:sz w:val="10"/>
          <w:szCs w:val="10"/>
        </w:rPr>
      </w:pPr>
    </w:p>
    <w:p w14:paraId="4EDFE544" w14:textId="77777777" w:rsidR="00BF005D" w:rsidRDefault="00BF005D">
      <w:pPr>
        <w:snapToGrid w:val="0"/>
        <w:spacing w:line="360" w:lineRule="auto"/>
        <w:jc w:val="center"/>
        <w:rPr>
          <w:rFonts w:ascii="宋体" w:hAnsi="宋体"/>
          <w:b/>
          <w:sz w:val="10"/>
          <w:szCs w:val="10"/>
        </w:rPr>
      </w:pPr>
    </w:p>
    <w:p w14:paraId="7E6B2F53" w14:textId="77777777" w:rsidR="00BF005D" w:rsidRDefault="00BF005D">
      <w:pPr>
        <w:snapToGrid w:val="0"/>
        <w:spacing w:line="360" w:lineRule="auto"/>
        <w:jc w:val="center"/>
        <w:rPr>
          <w:rFonts w:ascii="宋体" w:hAnsi="宋体"/>
          <w:b/>
          <w:sz w:val="10"/>
          <w:szCs w:val="10"/>
        </w:rPr>
      </w:pPr>
    </w:p>
    <w:p w14:paraId="71038A3F" w14:textId="77777777" w:rsidR="00BF005D" w:rsidRDefault="00BF005D">
      <w:pPr>
        <w:snapToGrid w:val="0"/>
        <w:spacing w:line="360" w:lineRule="auto"/>
        <w:jc w:val="center"/>
        <w:rPr>
          <w:rFonts w:ascii="宋体" w:hAnsi="宋体"/>
          <w:b/>
          <w:sz w:val="10"/>
          <w:szCs w:val="10"/>
        </w:rPr>
      </w:pPr>
    </w:p>
    <w:p w14:paraId="2FDB7FE9" w14:textId="77777777" w:rsidR="00BF005D" w:rsidRDefault="00BF005D">
      <w:pPr>
        <w:snapToGrid w:val="0"/>
        <w:spacing w:line="360" w:lineRule="auto"/>
        <w:jc w:val="center"/>
        <w:rPr>
          <w:rFonts w:ascii="宋体" w:hAnsi="宋体"/>
          <w:b/>
          <w:sz w:val="10"/>
          <w:szCs w:val="10"/>
        </w:rPr>
      </w:pPr>
    </w:p>
    <w:p w14:paraId="12C6CC36" w14:textId="77777777" w:rsidR="00BF005D" w:rsidRDefault="00BF005D">
      <w:pPr>
        <w:snapToGrid w:val="0"/>
        <w:spacing w:line="360" w:lineRule="auto"/>
        <w:jc w:val="center"/>
        <w:rPr>
          <w:rFonts w:ascii="宋体" w:hAnsi="宋体"/>
          <w:b/>
          <w:sz w:val="10"/>
          <w:szCs w:val="10"/>
        </w:rPr>
      </w:pPr>
    </w:p>
    <w:p w14:paraId="6F9500CA" w14:textId="77777777" w:rsidR="00BF005D" w:rsidRDefault="00BF005D">
      <w:pPr>
        <w:snapToGrid w:val="0"/>
        <w:spacing w:line="360" w:lineRule="auto"/>
        <w:jc w:val="center"/>
        <w:rPr>
          <w:rFonts w:ascii="宋体" w:hAnsi="宋体"/>
          <w:b/>
          <w:sz w:val="10"/>
          <w:szCs w:val="10"/>
        </w:rPr>
      </w:pPr>
    </w:p>
    <w:p w14:paraId="424C4908" w14:textId="77777777" w:rsidR="00BF005D" w:rsidRDefault="00BF005D">
      <w:pPr>
        <w:snapToGrid w:val="0"/>
        <w:spacing w:line="360" w:lineRule="auto"/>
        <w:jc w:val="center"/>
        <w:rPr>
          <w:rFonts w:ascii="宋体" w:hAnsi="宋体"/>
          <w:b/>
          <w:sz w:val="10"/>
          <w:szCs w:val="10"/>
        </w:rPr>
      </w:pPr>
    </w:p>
    <w:p w14:paraId="039A974B" w14:textId="77777777" w:rsidR="00BF005D" w:rsidRDefault="00E043DC">
      <w:pPr>
        <w:snapToGrid w:val="0"/>
        <w:spacing w:line="360" w:lineRule="auto"/>
        <w:jc w:val="center"/>
        <w:rPr>
          <w:rFonts w:ascii="宋体" w:hAnsi="宋体"/>
          <w:b/>
          <w:sz w:val="30"/>
        </w:rPr>
      </w:pPr>
      <w:r>
        <w:rPr>
          <w:rFonts w:ascii="宋体" w:hAnsi="宋体" w:hint="eastAsia"/>
          <w:b/>
          <w:sz w:val="30"/>
        </w:rPr>
        <w:t>深圳市第二人民医院</w:t>
      </w:r>
    </w:p>
    <w:p w14:paraId="5CAAD47D" w14:textId="77777777" w:rsidR="00BF005D" w:rsidRDefault="00E043DC">
      <w:pPr>
        <w:adjustRightInd w:val="0"/>
        <w:snapToGrid w:val="0"/>
        <w:spacing w:line="360" w:lineRule="auto"/>
        <w:jc w:val="center"/>
        <w:rPr>
          <w:rFonts w:ascii="宋体" w:hAnsi="宋体"/>
          <w:b/>
          <w:sz w:val="30"/>
        </w:rPr>
      </w:pPr>
      <w:r>
        <w:rPr>
          <w:rFonts w:ascii="宋体" w:hAnsi="宋体" w:hint="eastAsia"/>
          <w:b/>
          <w:sz w:val="30"/>
          <w:highlight w:val="yellow"/>
        </w:rPr>
        <w:t>二〇二三年三月</w:t>
      </w:r>
    </w:p>
    <w:p w14:paraId="20A69AC0" w14:textId="77777777" w:rsidR="00BF005D" w:rsidRDefault="00E043DC">
      <w:pPr>
        <w:pStyle w:val="11"/>
      </w:pPr>
      <w:r>
        <w:br w:type="page"/>
      </w:r>
      <w:r>
        <w:rPr>
          <w:rFonts w:hint="eastAsia"/>
        </w:rPr>
        <w:lastRenderedPageBreak/>
        <w:t>目  录</w:t>
      </w:r>
    </w:p>
    <w:p w14:paraId="20B6E8B4" w14:textId="77777777" w:rsidR="00920DCD" w:rsidRDefault="00E043DC" w:rsidP="00920DCD">
      <w:pPr>
        <w:pStyle w:val="11"/>
        <w:ind w:left="1262" w:hanging="422"/>
        <w:rPr>
          <w:rFonts w:asciiTheme="minorHAnsi" w:eastAsiaTheme="minorEastAsia" w:hAnsiTheme="minorHAnsi" w:cstheme="minorBidi"/>
          <w:b w:val="0"/>
          <w:caps w:val="0"/>
          <w:noProof/>
          <w:sz w:val="21"/>
          <w:szCs w:val="22"/>
        </w:rPr>
      </w:pPr>
      <w:r>
        <w:rPr>
          <w:rStyle w:val="afff0"/>
          <w:color w:val="auto"/>
          <w:sz w:val="21"/>
        </w:rPr>
        <w:fldChar w:fldCharType="begin"/>
      </w:r>
      <w:r>
        <w:rPr>
          <w:rStyle w:val="afff0"/>
          <w:rFonts w:cs="仿宋" w:hint="eastAsia"/>
          <w:b w:val="0"/>
          <w:color w:val="auto"/>
          <w:sz w:val="21"/>
          <w:szCs w:val="21"/>
        </w:rPr>
        <w:instrText>TOC \o "1-3" \h \z \u</w:instrText>
      </w:r>
      <w:r>
        <w:rPr>
          <w:rStyle w:val="afff0"/>
          <w:color w:val="auto"/>
          <w:sz w:val="21"/>
        </w:rPr>
        <w:fldChar w:fldCharType="separate"/>
      </w:r>
      <w:hyperlink w:anchor="_Toc131428886" w:history="1">
        <w:r w:rsidR="00920DCD" w:rsidRPr="006F448A">
          <w:rPr>
            <w:rStyle w:val="afff0"/>
            <w:rFonts w:hint="eastAsia"/>
            <w:noProof/>
            <w:lang w:val="zh-CN"/>
          </w:rPr>
          <w:t>第一部分</w:t>
        </w:r>
        <w:r w:rsidR="00920DCD" w:rsidRPr="006F448A">
          <w:rPr>
            <w:rStyle w:val="afff0"/>
            <w:noProof/>
            <w:lang w:val="zh-CN"/>
          </w:rPr>
          <w:t xml:space="preserve"> </w:t>
        </w:r>
        <w:r w:rsidR="00920DCD" w:rsidRPr="006F448A">
          <w:rPr>
            <w:rStyle w:val="afff0"/>
            <w:rFonts w:hint="eastAsia"/>
            <w:noProof/>
            <w:lang w:val="zh-CN"/>
          </w:rPr>
          <w:t>投标人须知</w:t>
        </w:r>
        <w:r w:rsidR="00920DCD">
          <w:rPr>
            <w:noProof/>
            <w:webHidden/>
          </w:rPr>
          <w:tab/>
        </w:r>
        <w:r w:rsidR="00920DCD">
          <w:rPr>
            <w:noProof/>
            <w:webHidden/>
          </w:rPr>
          <w:fldChar w:fldCharType="begin"/>
        </w:r>
        <w:r w:rsidR="00920DCD">
          <w:rPr>
            <w:noProof/>
            <w:webHidden/>
          </w:rPr>
          <w:instrText xml:space="preserve"> PAGEREF _Toc131428886 \h </w:instrText>
        </w:r>
        <w:r w:rsidR="00920DCD">
          <w:rPr>
            <w:noProof/>
            <w:webHidden/>
          </w:rPr>
        </w:r>
        <w:r w:rsidR="00920DCD">
          <w:rPr>
            <w:noProof/>
            <w:webHidden/>
          </w:rPr>
          <w:fldChar w:fldCharType="separate"/>
        </w:r>
        <w:r w:rsidR="00920DCD">
          <w:rPr>
            <w:noProof/>
            <w:webHidden/>
          </w:rPr>
          <w:t>3</w:t>
        </w:r>
        <w:r w:rsidR="00920DCD">
          <w:rPr>
            <w:noProof/>
            <w:webHidden/>
          </w:rPr>
          <w:fldChar w:fldCharType="end"/>
        </w:r>
      </w:hyperlink>
    </w:p>
    <w:p w14:paraId="240A0D5F"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87" w:history="1">
        <w:r w:rsidR="00920DCD" w:rsidRPr="006F448A">
          <w:rPr>
            <w:rStyle w:val="afff0"/>
            <w:rFonts w:ascii="宋体" w:hAnsi="宋体" w:hint="eastAsia"/>
            <w:noProof/>
            <w:lang w:val="zh-CN"/>
          </w:rPr>
          <w:t>一、招标文件</w:t>
        </w:r>
        <w:r w:rsidR="00920DCD">
          <w:rPr>
            <w:noProof/>
            <w:webHidden/>
          </w:rPr>
          <w:tab/>
        </w:r>
        <w:r w:rsidR="00920DCD">
          <w:rPr>
            <w:noProof/>
            <w:webHidden/>
          </w:rPr>
          <w:fldChar w:fldCharType="begin"/>
        </w:r>
        <w:r w:rsidR="00920DCD">
          <w:rPr>
            <w:noProof/>
            <w:webHidden/>
          </w:rPr>
          <w:instrText xml:space="preserve"> PAGEREF _Toc131428887 \h </w:instrText>
        </w:r>
        <w:r w:rsidR="00920DCD">
          <w:rPr>
            <w:noProof/>
            <w:webHidden/>
          </w:rPr>
        </w:r>
        <w:r w:rsidR="00920DCD">
          <w:rPr>
            <w:noProof/>
            <w:webHidden/>
          </w:rPr>
          <w:fldChar w:fldCharType="separate"/>
        </w:r>
        <w:r w:rsidR="00920DCD">
          <w:rPr>
            <w:noProof/>
            <w:webHidden/>
          </w:rPr>
          <w:t>3</w:t>
        </w:r>
        <w:r w:rsidR="00920DCD">
          <w:rPr>
            <w:noProof/>
            <w:webHidden/>
          </w:rPr>
          <w:fldChar w:fldCharType="end"/>
        </w:r>
      </w:hyperlink>
    </w:p>
    <w:p w14:paraId="30AFBB89"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88" w:history="1">
        <w:r w:rsidR="00920DCD" w:rsidRPr="006F448A">
          <w:rPr>
            <w:rStyle w:val="afff0"/>
            <w:rFonts w:ascii="宋体" w:hAnsi="宋体" w:hint="eastAsia"/>
            <w:noProof/>
            <w:lang w:val="zh-CN"/>
          </w:rPr>
          <w:t>二、投标文件</w:t>
        </w:r>
        <w:r w:rsidR="00920DCD">
          <w:rPr>
            <w:noProof/>
            <w:webHidden/>
          </w:rPr>
          <w:tab/>
        </w:r>
        <w:r w:rsidR="00920DCD">
          <w:rPr>
            <w:noProof/>
            <w:webHidden/>
          </w:rPr>
          <w:fldChar w:fldCharType="begin"/>
        </w:r>
        <w:r w:rsidR="00920DCD">
          <w:rPr>
            <w:noProof/>
            <w:webHidden/>
          </w:rPr>
          <w:instrText xml:space="preserve"> PAGEREF _Toc131428888 \h </w:instrText>
        </w:r>
        <w:r w:rsidR="00920DCD">
          <w:rPr>
            <w:noProof/>
            <w:webHidden/>
          </w:rPr>
        </w:r>
        <w:r w:rsidR="00920DCD">
          <w:rPr>
            <w:noProof/>
            <w:webHidden/>
          </w:rPr>
          <w:fldChar w:fldCharType="separate"/>
        </w:r>
        <w:r w:rsidR="00920DCD">
          <w:rPr>
            <w:noProof/>
            <w:webHidden/>
          </w:rPr>
          <w:t>3</w:t>
        </w:r>
        <w:r w:rsidR="00920DCD">
          <w:rPr>
            <w:noProof/>
            <w:webHidden/>
          </w:rPr>
          <w:fldChar w:fldCharType="end"/>
        </w:r>
      </w:hyperlink>
    </w:p>
    <w:p w14:paraId="60BA3392"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89" w:history="1">
        <w:r w:rsidR="00920DCD" w:rsidRPr="006F448A">
          <w:rPr>
            <w:rStyle w:val="afff0"/>
            <w:rFonts w:ascii="宋体" w:hAnsi="宋体" w:hint="eastAsia"/>
            <w:noProof/>
            <w:lang w:val="zh-CN"/>
          </w:rPr>
          <w:t>三、投标文件的递交（详见官网公告）</w:t>
        </w:r>
        <w:r w:rsidR="00920DCD">
          <w:rPr>
            <w:noProof/>
            <w:webHidden/>
          </w:rPr>
          <w:tab/>
        </w:r>
        <w:r w:rsidR="00920DCD">
          <w:rPr>
            <w:noProof/>
            <w:webHidden/>
          </w:rPr>
          <w:fldChar w:fldCharType="begin"/>
        </w:r>
        <w:r w:rsidR="00920DCD">
          <w:rPr>
            <w:noProof/>
            <w:webHidden/>
          </w:rPr>
          <w:instrText xml:space="preserve"> PAGEREF _Toc131428889 \h </w:instrText>
        </w:r>
        <w:r w:rsidR="00920DCD">
          <w:rPr>
            <w:noProof/>
            <w:webHidden/>
          </w:rPr>
        </w:r>
        <w:r w:rsidR="00920DCD">
          <w:rPr>
            <w:noProof/>
            <w:webHidden/>
          </w:rPr>
          <w:fldChar w:fldCharType="separate"/>
        </w:r>
        <w:r w:rsidR="00920DCD">
          <w:rPr>
            <w:noProof/>
            <w:webHidden/>
          </w:rPr>
          <w:t>3</w:t>
        </w:r>
        <w:r w:rsidR="00920DCD">
          <w:rPr>
            <w:noProof/>
            <w:webHidden/>
          </w:rPr>
          <w:fldChar w:fldCharType="end"/>
        </w:r>
      </w:hyperlink>
    </w:p>
    <w:p w14:paraId="62596475"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0" w:history="1">
        <w:r w:rsidR="00920DCD" w:rsidRPr="006F448A">
          <w:rPr>
            <w:rStyle w:val="afff0"/>
            <w:rFonts w:ascii="宋体" w:hAnsi="宋体" w:hint="eastAsia"/>
            <w:noProof/>
            <w:lang w:val="zh-CN"/>
          </w:rPr>
          <w:t>四、投标报价</w:t>
        </w:r>
        <w:r w:rsidR="00920DCD">
          <w:rPr>
            <w:noProof/>
            <w:webHidden/>
          </w:rPr>
          <w:tab/>
        </w:r>
        <w:r w:rsidR="00920DCD">
          <w:rPr>
            <w:noProof/>
            <w:webHidden/>
          </w:rPr>
          <w:fldChar w:fldCharType="begin"/>
        </w:r>
        <w:r w:rsidR="00920DCD">
          <w:rPr>
            <w:noProof/>
            <w:webHidden/>
          </w:rPr>
          <w:instrText xml:space="preserve"> PAGEREF _Toc131428890 \h </w:instrText>
        </w:r>
        <w:r w:rsidR="00920DCD">
          <w:rPr>
            <w:noProof/>
            <w:webHidden/>
          </w:rPr>
        </w:r>
        <w:r w:rsidR="00920DCD">
          <w:rPr>
            <w:noProof/>
            <w:webHidden/>
          </w:rPr>
          <w:fldChar w:fldCharType="separate"/>
        </w:r>
        <w:r w:rsidR="00920DCD">
          <w:rPr>
            <w:noProof/>
            <w:webHidden/>
          </w:rPr>
          <w:t>3</w:t>
        </w:r>
        <w:r w:rsidR="00920DCD">
          <w:rPr>
            <w:noProof/>
            <w:webHidden/>
          </w:rPr>
          <w:fldChar w:fldCharType="end"/>
        </w:r>
      </w:hyperlink>
    </w:p>
    <w:p w14:paraId="1A6FBAC4"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1" w:history="1">
        <w:r w:rsidR="00920DCD" w:rsidRPr="006F448A">
          <w:rPr>
            <w:rStyle w:val="afff0"/>
            <w:rFonts w:ascii="宋体" w:hAnsi="宋体" w:hint="eastAsia"/>
            <w:noProof/>
            <w:lang w:val="zh-CN"/>
          </w:rPr>
          <w:t>五、开标与评标（详见官网公告）</w:t>
        </w:r>
        <w:r w:rsidR="00920DCD">
          <w:rPr>
            <w:noProof/>
            <w:webHidden/>
          </w:rPr>
          <w:tab/>
        </w:r>
        <w:r w:rsidR="00920DCD">
          <w:rPr>
            <w:noProof/>
            <w:webHidden/>
          </w:rPr>
          <w:fldChar w:fldCharType="begin"/>
        </w:r>
        <w:r w:rsidR="00920DCD">
          <w:rPr>
            <w:noProof/>
            <w:webHidden/>
          </w:rPr>
          <w:instrText xml:space="preserve"> PAGEREF _Toc131428891 \h </w:instrText>
        </w:r>
        <w:r w:rsidR="00920DCD">
          <w:rPr>
            <w:noProof/>
            <w:webHidden/>
          </w:rPr>
        </w:r>
        <w:r w:rsidR="00920DCD">
          <w:rPr>
            <w:noProof/>
            <w:webHidden/>
          </w:rPr>
          <w:fldChar w:fldCharType="separate"/>
        </w:r>
        <w:r w:rsidR="00920DCD">
          <w:rPr>
            <w:noProof/>
            <w:webHidden/>
          </w:rPr>
          <w:t>4</w:t>
        </w:r>
        <w:r w:rsidR="00920DCD">
          <w:rPr>
            <w:noProof/>
            <w:webHidden/>
          </w:rPr>
          <w:fldChar w:fldCharType="end"/>
        </w:r>
      </w:hyperlink>
    </w:p>
    <w:p w14:paraId="4B5CB803"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2" w:history="1">
        <w:r w:rsidR="00920DCD" w:rsidRPr="006F448A">
          <w:rPr>
            <w:rStyle w:val="afff0"/>
            <w:rFonts w:ascii="宋体" w:hAnsi="宋体" w:hint="eastAsia"/>
            <w:noProof/>
            <w:lang w:val="zh-CN"/>
          </w:rPr>
          <w:t>六、中标结果公示</w:t>
        </w:r>
        <w:r w:rsidR="00920DCD">
          <w:rPr>
            <w:noProof/>
            <w:webHidden/>
          </w:rPr>
          <w:tab/>
        </w:r>
        <w:r w:rsidR="00920DCD">
          <w:rPr>
            <w:noProof/>
            <w:webHidden/>
          </w:rPr>
          <w:fldChar w:fldCharType="begin"/>
        </w:r>
        <w:r w:rsidR="00920DCD">
          <w:rPr>
            <w:noProof/>
            <w:webHidden/>
          </w:rPr>
          <w:instrText xml:space="preserve"> PAGEREF _Toc131428892 \h </w:instrText>
        </w:r>
        <w:r w:rsidR="00920DCD">
          <w:rPr>
            <w:noProof/>
            <w:webHidden/>
          </w:rPr>
        </w:r>
        <w:r w:rsidR="00920DCD">
          <w:rPr>
            <w:noProof/>
            <w:webHidden/>
          </w:rPr>
          <w:fldChar w:fldCharType="separate"/>
        </w:r>
        <w:r w:rsidR="00920DCD">
          <w:rPr>
            <w:noProof/>
            <w:webHidden/>
          </w:rPr>
          <w:t>4</w:t>
        </w:r>
        <w:r w:rsidR="00920DCD">
          <w:rPr>
            <w:noProof/>
            <w:webHidden/>
          </w:rPr>
          <w:fldChar w:fldCharType="end"/>
        </w:r>
      </w:hyperlink>
    </w:p>
    <w:p w14:paraId="3F0C1784"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3" w:history="1">
        <w:r w:rsidR="00920DCD" w:rsidRPr="006F448A">
          <w:rPr>
            <w:rStyle w:val="afff0"/>
            <w:rFonts w:ascii="宋体" w:hAnsi="宋体" w:hint="eastAsia"/>
            <w:noProof/>
            <w:lang w:val="zh-CN"/>
          </w:rPr>
          <w:t>七、适用法律</w:t>
        </w:r>
        <w:r w:rsidR="00920DCD">
          <w:rPr>
            <w:noProof/>
            <w:webHidden/>
          </w:rPr>
          <w:tab/>
        </w:r>
        <w:r w:rsidR="00920DCD">
          <w:rPr>
            <w:noProof/>
            <w:webHidden/>
          </w:rPr>
          <w:fldChar w:fldCharType="begin"/>
        </w:r>
        <w:r w:rsidR="00920DCD">
          <w:rPr>
            <w:noProof/>
            <w:webHidden/>
          </w:rPr>
          <w:instrText xml:space="preserve"> PAGEREF _Toc131428893 \h </w:instrText>
        </w:r>
        <w:r w:rsidR="00920DCD">
          <w:rPr>
            <w:noProof/>
            <w:webHidden/>
          </w:rPr>
        </w:r>
        <w:r w:rsidR="00920DCD">
          <w:rPr>
            <w:noProof/>
            <w:webHidden/>
          </w:rPr>
          <w:fldChar w:fldCharType="separate"/>
        </w:r>
        <w:r w:rsidR="00920DCD">
          <w:rPr>
            <w:noProof/>
            <w:webHidden/>
          </w:rPr>
          <w:t>4</w:t>
        </w:r>
        <w:r w:rsidR="00920DCD">
          <w:rPr>
            <w:noProof/>
            <w:webHidden/>
          </w:rPr>
          <w:fldChar w:fldCharType="end"/>
        </w:r>
      </w:hyperlink>
    </w:p>
    <w:p w14:paraId="4DEF0748" w14:textId="77777777" w:rsidR="00920DCD" w:rsidRDefault="00ED5D9B">
      <w:pPr>
        <w:pStyle w:val="11"/>
        <w:rPr>
          <w:rFonts w:asciiTheme="minorHAnsi" w:eastAsiaTheme="minorEastAsia" w:hAnsiTheme="minorHAnsi" w:cstheme="minorBidi"/>
          <w:b w:val="0"/>
          <w:caps w:val="0"/>
          <w:noProof/>
          <w:sz w:val="21"/>
          <w:szCs w:val="22"/>
        </w:rPr>
      </w:pPr>
      <w:hyperlink w:anchor="_Toc131428894" w:history="1">
        <w:r w:rsidR="00920DCD" w:rsidRPr="006F448A">
          <w:rPr>
            <w:rStyle w:val="afff0"/>
            <w:rFonts w:hint="eastAsia"/>
            <w:noProof/>
            <w:lang w:val="zh-CN"/>
          </w:rPr>
          <w:t>第二部分</w:t>
        </w:r>
        <w:r w:rsidR="00920DCD" w:rsidRPr="006F448A">
          <w:rPr>
            <w:rStyle w:val="afff0"/>
            <w:noProof/>
            <w:lang w:val="zh-CN"/>
          </w:rPr>
          <w:t xml:space="preserve"> </w:t>
        </w:r>
        <w:r w:rsidR="00920DCD" w:rsidRPr="006F448A">
          <w:rPr>
            <w:rStyle w:val="afff0"/>
            <w:rFonts w:hint="eastAsia"/>
            <w:noProof/>
            <w:lang w:val="zh-CN"/>
          </w:rPr>
          <w:t>项目需求</w:t>
        </w:r>
        <w:r w:rsidR="00920DCD">
          <w:rPr>
            <w:noProof/>
            <w:webHidden/>
          </w:rPr>
          <w:tab/>
        </w:r>
        <w:r w:rsidR="00920DCD">
          <w:rPr>
            <w:noProof/>
            <w:webHidden/>
          </w:rPr>
          <w:fldChar w:fldCharType="begin"/>
        </w:r>
        <w:r w:rsidR="00920DCD">
          <w:rPr>
            <w:noProof/>
            <w:webHidden/>
          </w:rPr>
          <w:instrText xml:space="preserve"> PAGEREF _Toc131428894 \h </w:instrText>
        </w:r>
        <w:r w:rsidR="00920DCD">
          <w:rPr>
            <w:noProof/>
            <w:webHidden/>
          </w:rPr>
        </w:r>
        <w:r w:rsidR="00920DCD">
          <w:rPr>
            <w:noProof/>
            <w:webHidden/>
          </w:rPr>
          <w:fldChar w:fldCharType="separate"/>
        </w:r>
        <w:r w:rsidR="00920DCD">
          <w:rPr>
            <w:noProof/>
            <w:webHidden/>
          </w:rPr>
          <w:t>5</w:t>
        </w:r>
        <w:r w:rsidR="00920DCD">
          <w:rPr>
            <w:noProof/>
            <w:webHidden/>
          </w:rPr>
          <w:fldChar w:fldCharType="end"/>
        </w:r>
      </w:hyperlink>
    </w:p>
    <w:p w14:paraId="65F7374F" w14:textId="77777777" w:rsidR="00920DCD" w:rsidRDefault="00ED5D9B">
      <w:pPr>
        <w:pStyle w:val="25"/>
        <w:tabs>
          <w:tab w:val="left" w:pos="840"/>
          <w:tab w:val="right" w:leader="dot" w:pos="8495"/>
        </w:tabs>
        <w:rPr>
          <w:rFonts w:asciiTheme="minorHAnsi" w:eastAsiaTheme="minorEastAsia" w:hAnsiTheme="minorHAnsi" w:cstheme="minorBidi"/>
          <w:smallCaps w:val="0"/>
          <w:noProof/>
          <w:sz w:val="21"/>
          <w:szCs w:val="22"/>
        </w:rPr>
      </w:pPr>
      <w:hyperlink w:anchor="_Toc131428895" w:history="1">
        <w:r w:rsidR="00920DCD" w:rsidRPr="006F448A">
          <w:rPr>
            <w:rStyle w:val="afff0"/>
            <w:rFonts w:ascii="宋体" w:hAnsi="宋体" w:cs="仿宋" w:hint="eastAsia"/>
            <w:noProof/>
          </w:rPr>
          <w:t>一、</w:t>
        </w:r>
        <w:r w:rsidR="00920DCD">
          <w:rPr>
            <w:rFonts w:asciiTheme="minorHAnsi" w:eastAsiaTheme="minorEastAsia" w:hAnsiTheme="minorHAnsi" w:cstheme="minorBidi"/>
            <w:smallCaps w:val="0"/>
            <w:noProof/>
            <w:sz w:val="21"/>
            <w:szCs w:val="22"/>
          </w:rPr>
          <w:tab/>
        </w:r>
        <w:r w:rsidR="00920DCD" w:rsidRPr="006F448A">
          <w:rPr>
            <w:rStyle w:val="afff0"/>
            <w:rFonts w:ascii="宋体" w:hAnsi="宋体" w:cs="仿宋" w:hint="eastAsia"/>
            <w:noProof/>
          </w:rPr>
          <w:t>项目概况</w:t>
        </w:r>
        <w:r w:rsidR="00920DCD">
          <w:rPr>
            <w:noProof/>
            <w:webHidden/>
          </w:rPr>
          <w:tab/>
        </w:r>
        <w:r w:rsidR="00920DCD">
          <w:rPr>
            <w:noProof/>
            <w:webHidden/>
          </w:rPr>
          <w:fldChar w:fldCharType="begin"/>
        </w:r>
        <w:r w:rsidR="00920DCD">
          <w:rPr>
            <w:noProof/>
            <w:webHidden/>
          </w:rPr>
          <w:instrText xml:space="preserve"> PAGEREF _Toc131428895 \h </w:instrText>
        </w:r>
        <w:r w:rsidR="00920DCD">
          <w:rPr>
            <w:noProof/>
            <w:webHidden/>
          </w:rPr>
        </w:r>
        <w:r w:rsidR="00920DCD">
          <w:rPr>
            <w:noProof/>
            <w:webHidden/>
          </w:rPr>
          <w:fldChar w:fldCharType="separate"/>
        </w:r>
        <w:r w:rsidR="00920DCD">
          <w:rPr>
            <w:noProof/>
            <w:webHidden/>
          </w:rPr>
          <w:t>5</w:t>
        </w:r>
        <w:r w:rsidR="00920DCD">
          <w:rPr>
            <w:noProof/>
            <w:webHidden/>
          </w:rPr>
          <w:fldChar w:fldCharType="end"/>
        </w:r>
      </w:hyperlink>
    </w:p>
    <w:p w14:paraId="5811CFF4" w14:textId="77777777" w:rsidR="00920DCD" w:rsidRDefault="00ED5D9B">
      <w:pPr>
        <w:pStyle w:val="25"/>
        <w:tabs>
          <w:tab w:val="right" w:leader="dot" w:pos="8495"/>
        </w:tabs>
        <w:rPr>
          <w:rStyle w:val="afff0"/>
          <w:noProof/>
        </w:rPr>
      </w:pPr>
      <w:hyperlink w:anchor="_Toc131428896" w:history="1">
        <w:r w:rsidR="00920DCD" w:rsidRPr="006F448A">
          <w:rPr>
            <w:rStyle w:val="afff0"/>
            <w:rFonts w:ascii="宋体" w:hAnsi="宋体" w:cs="仿宋" w:hint="eastAsia"/>
            <w:noProof/>
          </w:rPr>
          <w:t>二、项目名称</w:t>
        </w:r>
        <w:r w:rsidR="00920DCD">
          <w:rPr>
            <w:noProof/>
            <w:webHidden/>
          </w:rPr>
          <w:tab/>
        </w:r>
        <w:r w:rsidR="00920DCD">
          <w:rPr>
            <w:noProof/>
            <w:webHidden/>
          </w:rPr>
          <w:fldChar w:fldCharType="begin"/>
        </w:r>
        <w:r w:rsidR="00920DCD">
          <w:rPr>
            <w:noProof/>
            <w:webHidden/>
          </w:rPr>
          <w:instrText xml:space="preserve"> PAGEREF _Toc131428896 \h </w:instrText>
        </w:r>
        <w:r w:rsidR="00920DCD">
          <w:rPr>
            <w:noProof/>
            <w:webHidden/>
          </w:rPr>
        </w:r>
        <w:r w:rsidR="00920DCD">
          <w:rPr>
            <w:noProof/>
            <w:webHidden/>
          </w:rPr>
          <w:fldChar w:fldCharType="separate"/>
        </w:r>
        <w:r w:rsidR="00920DCD">
          <w:rPr>
            <w:noProof/>
            <w:webHidden/>
          </w:rPr>
          <w:t>5</w:t>
        </w:r>
        <w:r w:rsidR="00920DCD">
          <w:rPr>
            <w:noProof/>
            <w:webHidden/>
          </w:rPr>
          <w:fldChar w:fldCharType="end"/>
        </w:r>
      </w:hyperlink>
    </w:p>
    <w:p w14:paraId="1E306D67" w14:textId="2C502D67" w:rsidR="00F52A2C" w:rsidRDefault="00F52A2C" w:rsidP="007274C9">
      <w:pPr>
        <w:ind w:firstLineChars="50" w:firstLine="105"/>
      </w:pPr>
      <w:r>
        <w:rPr>
          <w:rFonts w:hint="eastAsia"/>
        </w:rPr>
        <w:t xml:space="preserve"> </w:t>
      </w:r>
      <w:r>
        <w:rPr>
          <w:rFonts w:hint="eastAsia"/>
        </w:rPr>
        <w:t>三、投标人须知</w:t>
      </w:r>
    </w:p>
    <w:p w14:paraId="1AEA8530" w14:textId="00426838" w:rsidR="00F52A2C" w:rsidRPr="00F52A2C" w:rsidRDefault="00F52A2C" w:rsidP="007274C9">
      <w:pPr>
        <w:ind w:firstLineChars="100" w:firstLine="210"/>
      </w:pPr>
      <w:r>
        <w:rPr>
          <w:rFonts w:hint="eastAsia"/>
        </w:rPr>
        <w:t>四、报价要求</w:t>
      </w:r>
    </w:p>
    <w:p w14:paraId="3E639FF4"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7" w:history="1">
        <w:r w:rsidR="00920DCD" w:rsidRPr="006F448A">
          <w:rPr>
            <w:rStyle w:val="afff0"/>
            <w:rFonts w:ascii="宋体" w:hAnsi="宋体" w:cs="仿宋" w:hint="eastAsia"/>
            <w:noProof/>
          </w:rPr>
          <w:t>五、商务要求</w:t>
        </w:r>
        <w:r w:rsidR="00920DCD">
          <w:rPr>
            <w:noProof/>
            <w:webHidden/>
          </w:rPr>
          <w:tab/>
        </w:r>
        <w:r w:rsidR="00920DCD">
          <w:rPr>
            <w:noProof/>
            <w:webHidden/>
          </w:rPr>
          <w:fldChar w:fldCharType="begin"/>
        </w:r>
        <w:r w:rsidR="00920DCD">
          <w:rPr>
            <w:noProof/>
            <w:webHidden/>
          </w:rPr>
          <w:instrText xml:space="preserve"> PAGEREF _Toc131428897 \h </w:instrText>
        </w:r>
        <w:r w:rsidR="00920DCD">
          <w:rPr>
            <w:noProof/>
            <w:webHidden/>
          </w:rPr>
        </w:r>
        <w:r w:rsidR="00920DCD">
          <w:rPr>
            <w:noProof/>
            <w:webHidden/>
          </w:rPr>
          <w:fldChar w:fldCharType="separate"/>
        </w:r>
        <w:r w:rsidR="00920DCD">
          <w:rPr>
            <w:noProof/>
            <w:webHidden/>
          </w:rPr>
          <w:t>6</w:t>
        </w:r>
        <w:r w:rsidR="00920DCD">
          <w:rPr>
            <w:noProof/>
            <w:webHidden/>
          </w:rPr>
          <w:fldChar w:fldCharType="end"/>
        </w:r>
      </w:hyperlink>
    </w:p>
    <w:p w14:paraId="0EFC2517"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898" w:history="1">
        <w:r w:rsidR="00920DCD" w:rsidRPr="006F448A">
          <w:rPr>
            <w:rStyle w:val="afff0"/>
            <w:rFonts w:ascii="宋体" w:hAnsi="宋体" w:cs="仿宋" w:hint="eastAsia"/>
            <w:noProof/>
          </w:rPr>
          <w:t>六、 技术（服务）要求</w:t>
        </w:r>
        <w:r w:rsidR="00920DCD">
          <w:rPr>
            <w:noProof/>
            <w:webHidden/>
          </w:rPr>
          <w:tab/>
        </w:r>
        <w:r w:rsidR="00920DCD">
          <w:rPr>
            <w:noProof/>
            <w:webHidden/>
          </w:rPr>
          <w:fldChar w:fldCharType="begin"/>
        </w:r>
        <w:r w:rsidR="00920DCD">
          <w:rPr>
            <w:noProof/>
            <w:webHidden/>
          </w:rPr>
          <w:instrText xml:space="preserve"> PAGEREF _Toc131428898 \h </w:instrText>
        </w:r>
        <w:r w:rsidR="00920DCD">
          <w:rPr>
            <w:noProof/>
            <w:webHidden/>
          </w:rPr>
        </w:r>
        <w:r w:rsidR="00920DCD">
          <w:rPr>
            <w:noProof/>
            <w:webHidden/>
          </w:rPr>
          <w:fldChar w:fldCharType="separate"/>
        </w:r>
        <w:r w:rsidR="00920DCD">
          <w:rPr>
            <w:noProof/>
            <w:webHidden/>
          </w:rPr>
          <w:t>8</w:t>
        </w:r>
        <w:r w:rsidR="00920DCD">
          <w:rPr>
            <w:noProof/>
            <w:webHidden/>
          </w:rPr>
          <w:fldChar w:fldCharType="end"/>
        </w:r>
      </w:hyperlink>
    </w:p>
    <w:p w14:paraId="7A27A7D6"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899" w:history="1">
        <w:r w:rsidR="00920DCD" w:rsidRPr="006F448A">
          <w:rPr>
            <w:rStyle w:val="afff0"/>
            <w:rFonts w:ascii="宋体" w:hAnsi="宋体" w:cs="仿宋" w:hint="eastAsia"/>
            <w:noProof/>
          </w:rPr>
          <w:t>（</w:t>
        </w:r>
        <w:r w:rsidR="00920DCD" w:rsidRPr="006F448A">
          <w:rPr>
            <w:rStyle w:val="afff0"/>
            <w:rFonts w:ascii="宋体" w:hAnsi="宋体" w:cs="仿宋"/>
            <w:noProof/>
          </w:rPr>
          <w:t>1</w:t>
        </w:r>
        <w:r w:rsidR="00920DCD" w:rsidRPr="006F448A">
          <w:rPr>
            <w:rStyle w:val="afff0"/>
            <w:rFonts w:ascii="宋体" w:hAnsi="宋体" w:cs="仿宋" w:hint="eastAsia"/>
            <w:noProof/>
          </w:rPr>
          <w:t>）功能模块</w:t>
        </w:r>
        <w:r w:rsidR="00920DCD">
          <w:rPr>
            <w:noProof/>
            <w:webHidden/>
          </w:rPr>
          <w:tab/>
        </w:r>
        <w:r w:rsidR="00920DCD">
          <w:rPr>
            <w:noProof/>
            <w:webHidden/>
          </w:rPr>
          <w:fldChar w:fldCharType="begin"/>
        </w:r>
        <w:r w:rsidR="00920DCD">
          <w:rPr>
            <w:noProof/>
            <w:webHidden/>
          </w:rPr>
          <w:instrText xml:space="preserve"> PAGEREF _Toc131428899 \h </w:instrText>
        </w:r>
        <w:r w:rsidR="00920DCD">
          <w:rPr>
            <w:noProof/>
            <w:webHidden/>
          </w:rPr>
        </w:r>
        <w:r w:rsidR="00920DCD">
          <w:rPr>
            <w:noProof/>
            <w:webHidden/>
          </w:rPr>
          <w:fldChar w:fldCharType="separate"/>
        </w:r>
        <w:r w:rsidR="00920DCD">
          <w:rPr>
            <w:noProof/>
            <w:webHidden/>
          </w:rPr>
          <w:t>8</w:t>
        </w:r>
        <w:r w:rsidR="00920DCD">
          <w:rPr>
            <w:noProof/>
            <w:webHidden/>
          </w:rPr>
          <w:fldChar w:fldCharType="end"/>
        </w:r>
      </w:hyperlink>
    </w:p>
    <w:p w14:paraId="5E5EBDB1"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00" w:history="1">
        <w:r w:rsidR="00920DCD" w:rsidRPr="006F448A">
          <w:rPr>
            <w:rStyle w:val="afff0"/>
            <w:rFonts w:ascii="宋体" w:hAnsi="宋体" w:cs="仿宋" w:hint="eastAsia"/>
            <w:noProof/>
          </w:rPr>
          <w:t>（</w:t>
        </w:r>
        <w:r w:rsidR="00920DCD" w:rsidRPr="006F448A">
          <w:rPr>
            <w:rStyle w:val="afff0"/>
            <w:rFonts w:ascii="宋体" w:hAnsi="宋体" w:cs="仿宋"/>
            <w:noProof/>
          </w:rPr>
          <w:t>2</w:t>
        </w:r>
        <w:r w:rsidR="00920DCD" w:rsidRPr="006F448A">
          <w:rPr>
            <w:rStyle w:val="afff0"/>
            <w:rFonts w:ascii="宋体" w:hAnsi="宋体" w:cs="仿宋" w:hint="eastAsia"/>
            <w:noProof/>
          </w:rPr>
          <w:t>）接口要求</w:t>
        </w:r>
        <w:r w:rsidR="00920DCD">
          <w:rPr>
            <w:noProof/>
            <w:webHidden/>
          </w:rPr>
          <w:tab/>
        </w:r>
        <w:r w:rsidR="00920DCD">
          <w:rPr>
            <w:noProof/>
            <w:webHidden/>
          </w:rPr>
          <w:fldChar w:fldCharType="begin"/>
        </w:r>
        <w:r w:rsidR="00920DCD">
          <w:rPr>
            <w:noProof/>
            <w:webHidden/>
          </w:rPr>
          <w:instrText xml:space="preserve"> PAGEREF _Toc131428900 \h </w:instrText>
        </w:r>
        <w:r w:rsidR="00920DCD">
          <w:rPr>
            <w:noProof/>
            <w:webHidden/>
          </w:rPr>
        </w:r>
        <w:r w:rsidR="00920DCD">
          <w:rPr>
            <w:noProof/>
            <w:webHidden/>
          </w:rPr>
          <w:fldChar w:fldCharType="separate"/>
        </w:r>
        <w:r w:rsidR="00920DCD">
          <w:rPr>
            <w:noProof/>
            <w:webHidden/>
          </w:rPr>
          <w:t>16</w:t>
        </w:r>
        <w:r w:rsidR="00920DCD">
          <w:rPr>
            <w:noProof/>
            <w:webHidden/>
          </w:rPr>
          <w:fldChar w:fldCharType="end"/>
        </w:r>
      </w:hyperlink>
    </w:p>
    <w:p w14:paraId="73A0205D"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01" w:history="1">
        <w:r w:rsidR="00920DCD" w:rsidRPr="006F448A">
          <w:rPr>
            <w:rStyle w:val="afff0"/>
            <w:rFonts w:ascii="宋体" w:hAnsi="宋体" w:cs="仿宋" w:hint="eastAsia"/>
            <w:noProof/>
          </w:rPr>
          <w:t>七、重要提醒</w:t>
        </w:r>
        <w:r w:rsidR="00920DCD">
          <w:rPr>
            <w:noProof/>
            <w:webHidden/>
          </w:rPr>
          <w:tab/>
        </w:r>
        <w:r w:rsidR="00920DCD">
          <w:rPr>
            <w:noProof/>
            <w:webHidden/>
          </w:rPr>
          <w:fldChar w:fldCharType="begin"/>
        </w:r>
        <w:r w:rsidR="00920DCD">
          <w:rPr>
            <w:noProof/>
            <w:webHidden/>
          </w:rPr>
          <w:instrText xml:space="preserve"> PAGEREF _Toc131428901 \h </w:instrText>
        </w:r>
        <w:r w:rsidR="00920DCD">
          <w:rPr>
            <w:noProof/>
            <w:webHidden/>
          </w:rPr>
        </w:r>
        <w:r w:rsidR="00920DCD">
          <w:rPr>
            <w:noProof/>
            <w:webHidden/>
          </w:rPr>
          <w:fldChar w:fldCharType="separate"/>
        </w:r>
        <w:r w:rsidR="00920DCD">
          <w:rPr>
            <w:noProof/>
            <w:webHidden/>
          </w:rPr>
          <w:t>17</w:t>
        </w:r>
        <w:r w:rsidR="00920DCD">
          <w:rPr>
            <w:noProof/>
            <w:webHidden/>
          </w:rPr>
          <w:fldChar w:fldCharType="end"/>
        </w:r>
      </w:hyperlink>
    </w:p>
    <w:p w14:paraId="610693A8"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02" w:history="1">
        <w:r w:rsidR="00920DCD" w:rsidRPr="006F448A">
          <w:rPr>
            <w:rStyle w:val="afff0"/>
            <w:rFonts w:ascii="宋体" w:hAnsi="宋体" w:cs="仿宋" w:hint="eastAsia"/>
            <w:noProof/>
          </w:rPr>
          <w:t>八、注意事项</w:t>
        </w:r>
        <w:r w:rsidR="00920DCD">
          <w:rPr>
            <w:noProof/>
            <w:webHidden/>
          </w:rPr>
          <w:tab/>
        </w:r>
        <w:r w:rsidR="00920DCD">
          <w:rPr>
            <w:noProof/>
            <w:webHidden/>
          </w:rPr>
          <w:fldChar w:fldCharType="begin"/>
        </w:r>
        <w:r w:rsidR="00920DCD">
          <w:rPr>
            <w:noProof/>
            <w:webHidden/>
          </w:rPr>
          <w:instrText xml:space="preserve"> PAGEREF _Toc131428902 \h </w:instrText>
        </w:r>
        <w:r w:rsidR="00920DCD">
          <w:rPr>
            <w:noProof/>
            <w:webHidden/>
          </w:rPr>
        </w:r>
        <w:r w:rsidR="00920DCD">
          <w:rPr>
            <w:noProof/>
            <w:webHidden/>
          </w:rPr>
          <w:fldChar w:fldCharType="separate"/>
        </w:r>
        <w:r w:rsidR="00920DCD">
          <w:rPr>
            <w:noProof/>
            <w:webHidden/>
          </w:rPr>
          <w:t>17</w:t>
        </w:r>
        <w:r w:rsidR="00920DCD">
          <w:rPr>
            <w:noProof/>
            <w:webHidden/>
          </w:rPr>
          <w:fldChar w:fldCharType="end"/>
        </w:r>
      </w:hyperlink>
    </w:p>
    <w:p w14:paraId="5686A829" w14:textId="7AEF14FC" w:rsidR="00920DCD" w:rsidRDefault="00ED5D9B" w:rsidP="00784F5C">
      <w:pPr>
        <w:pStyle w:val="25"/>
        <w:tabs>
          <w:tab w:val="right" w:leader="dot" w:pos="8495"/>
        </w:tabs>
        <w:rPr>
          <w:rFonts w:asciiTheme="minorHAnsi" w:eastAsiaTheme="minorEastAsia" w:hAnsiTheme="minorHAnsi" w:cstheme="minorBidi"/>
          <w:smallCaps w:val="0"/>
          <w:noProof/>
          <w:sz w:val="21"/>
          <w:szCs w:val="22"/>
        </w:rPr>
      </w:pPr>
      <w:hyperlink w:anchor="_Toc131428903" w:history="1">
        <w:r w:rsidR="00920DCD" w:rsidRPr="006F448A">
          <w:rPr>
            <w:rStyle w:val="afff0"/>
            <w:rFonts w:hint="eastAsia"/>
            <w:noProof/>
            <w:lang w:val="zh-CN"/>
          </w:rPr>
          <w:t>第三部分</w:t>
        </w:r>
        <w:r w:rsidR="00920DCD" w:rsidRPr="006F448A">
          <w:rPr>
            <w:rStyle w:val="afff0"/>
            <w:noProof/>
            <w:lang w:val="zh-CN"/>
          </w:rPr>
          <w:t xml:space="preserve"> </w:t>
        </w:r>
        <w:r w:rsidR="00920DCD" w:rsidRPr="006F448A">
          <w:rPr>
            <w:rStyle w:val="afff0"/>
            <w:rFonts w:hint="eastAsia"/>
            <w:noProof/>
            <w:lang w:val="zh-CN"/>
          </w:rPr>
          <w:t>评标</w:t>
        </w:r>
        <w:r w:rsidR="00920DCD" w:rsidRPr="006F448A">
          <w:rPr>
            <w:rStyle w:val="afff0"/>
            <w:rFonts w:hint="eastAsia"/>
            <w:noProof/>
          </w:rPr>
          <w:t>办法</w:t>
        </w:r>
        <w:r w:rsidR="00920DCD">
          <w:rPr>
            <w:noProof/>
            <w:webHidden/>
          </w:rPr>
          <w:tab/>
        </w:r>
        <w:r w:rsidR="00920DCD">
          <w:rPr>
            <w:noProof/>
            <w:webHidden/>
          </w:rPr>
          <w:fldChar w:fldCharType="begin"/>
        </w:r>
        <w:r w:rsidR="00920DCD">
          <w:rPr>
            <w:noProof/>
            <w:webHidden/>
          </w:rPr>
          <w:instrText xml:space="preserve"> PAGEREF _Toc131428903 \h </w:instrText>
        </w:r>
        <w:r w:rsidR="00920DCD">
          <w:rPr>
            <w:noProof/>
            <w:webHidden/>
          </w:rPr>
        </w:r>
        <w:r w:rsidR="00920DCD">
          <w:rPr>
            <w:noProof/>
            <w:webHidden/>
          </w:rPr>
          <w:fldChar w:fldCharType="separate"/>
        </w:r>
        <w:r w:rsidR="00920DCD">
          <w:rPr>
            <w:noProof/>
            <w:webHidden/>
          </w:rPr>
          <w:t>18</w:t>
        </w:r>
        <w:r w:rsidR="00920DCD">
          <w:rPr>
            <w:noProof/>
            <w:webHidden/>
          </w:rPr>
          <w:fldChar w:fldCharType="end"/>
        </w:r>
      </w:hyperlink>
    </w:p>
    <w:p w14:paraId="06EE0D7B"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05" w:history="1">
        <w:r w:rsidR="00920DCD" w:rsidRPr="006F448A">
          <w:rPr>
            <w:rStyle w:val="afff0"/>
            <w:rFonts w:hint="eastAsia"/>
            <w:noProof/>
            <w:lang w:val="zh-CN"/>
          </w:rPr>
          <w:t>第四部分</w:t>
        </w:r>
        <w:r w:rsidR="00920DCD" w:rsidRPr="006F448A">
          <w:rPr>
            <w:rStyle w:val="afff0"/>
            <w:noProof/>
            <w:lang w:val="zh-CN"/>
          </w:rPr>
          <w:t xml:space="preserve"> </w:t>
        </w:r>
        <w:r w:rsidR="00920DCD" w:rsidRPr="006F448A">
          <w:rPr>
            <w:rStyle w:val="afff0"/>
            <w:rFonts w:hint="eastAsia"/>
            <w:noProof/>
            <w:lang w:val="zh-CN"/>
          </w:rPr>
          <w:t>投标文件格式和内容</w:t>
        </w:r>
        <w:r w:rsidR="00920DCD">
          <w:rPr>
            <w:noProof/>
            <w:webHidden/>
          </w:rPr>
          <w:tab/>
        </w:r>
        <w:r w:rsidR="00920DCD">
          <w:rPr>
            <w:noProof/>
            <w:webHidden/>
          </w:rPr>
          <w:fldChar w:fldCharType="begin"/>
        </w:r>
        <w:r w:rsidR="00920DCD">
          <w:rPr>
            <w:noProof/>
            <w:webHidden/>
          </w:rPr>
          <w:instrText xml:space="preserve"> PAGEREF _Toc131428905 \h </w:instrText>
        </w:r>
        <w:r w:rsidR="00920DCD">
          <w:rPr>
            <w:noProof/>
            <w:webHidden/>
          </w:rPr>
        </w:r>
        <w:r w:rsidR="00920DCD">
          <w:rPr>
            <w:noProof/>
            <w:webHidden/>
          </w:rPr>
          <w:fldChar w:fldCharType="separate"/>
        </w:r>
        <w:r w:rsidR="00920DCD">
          <w:rPr>
            <w:noProof/>
            <w:webHidden/>
          </w:rPr>
          <w:t>21</w:t>
        </w:r>
        <w:r w:rsidR="00920DCD">
          <w:rPr>
            <w:noProof/>
            <w:webHidden/>
          </w:rPr>
          <w:fldChar w:fldCharType="end"/>
        </w:r>
      </w:hyperlink>
    </w:p>
    <w:p w14:paraId="7587E054"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06" w:history="1">
        <w:r w:rsidR="00920DCD" w:rsidRPr="006F448A">
          <w:rPr>
            <w:rStyle w:val="afff0"/>
            <w:rFonts w:hint="eastAsia"/>
            <w:noProof/>
            <w:lang w:val="zh-CN"/>
          </w:rPr>
          <w:t>（一）</w:t>
        </w:r>
        <w:r w:rsidR="00920DCD" w:rsidRPr="006F448A">
          <w:rPr>
            <w:rStyle w:val="afff0"/>
            <w:rFonts w:hint="eastAsia"/>
            <w:bCs/>
            <w:noProof/>
          </w:rPr>
          <w:t>投标函</w:t>
        </w:r>
        <w:r w:rsidR="00920DCD">
          <w:rPr>
            <w:noProof/>
            <w:webHidden/>
          </w:rPr>
          <w:tab/>
        </w:r>
        <w:r w:rsidR="00920DCD">
          <w:rPr>
            <w:noProof/>
            <w:webHidden/>
          </w:rPr>
          <w:fldChar w:fldCharType="begin"/>
        </w:r>
        <w:r w:rsidR="00920DCD">
          <w:rPr>
            <w:noProof/>
            <w:webHidden/>
          </w:rPr>
          <w:instrText xml:space="preserve"> PAGEREF _Toc131428906 \h </w:instrText>
        </w:r>
        <w:r w:rsidR="00920DCD">
          <w:rPr>
            <w:noProof/>
            <w:webHidden/>
          </w:rPr>
        </w:r>
        <w:r w:rsidR="00920DCD">
          <w:rPr>
            <w:noProof/>
            <w:webHidden/>
          </w:rPr>
          <w:fldChar w:fldCharType="separate"/>
        </w:r>
        <w:r w:rsidR="00920DCD">
          <w:rPr>
            <w:noProof/>
            <w:webHidden/>
          </w:rPr>
          <w:t>21</w:t>
        </w:r>
        <w:r w:rsidR="00920DCD">
          <w:rPr>
            <w:noProof/>
            <w:webHidden/>
          </w:rPr>
          <w:fldChar w:fldCharType="end"/>
        </w:r>
      </w:hyperlink>
    </w:p>
    <w:p w14:paraId="78B5DCA4" w14:textId="77777777" w:rsidR="00920DCD" w:rsidRDefault="00ED5D9B">
      <w:pPr>
        <w:pStyle w:val="25"/>
        <w:tabs>
          <w:tab w:val="left" w:pos="840"/>
          <w:tab w:val="right" w:leader="dot" w:pos="8495"/>
        </w:tabs>
        <w:rPr>
          <w:rFonts w:asciiTheme="minorHAnsi" w:eastAsiaTheme="minorEastAsia" w:hAnsiTheme="minorHAnsi" w:cstheme="minorBidi"/>
          <w:smallCaps w:val="0"/>
          <w:noProof/>
          <w:sz w:val="21"/>
          <w:szCs w:val="22"/>
        </w:rPr>
      </w:pPr>
      <w:hyperlink w:anchor="_Toc131428907" w:history="1">
        <w:r w:rsidR="00920DCD" w:rsidRPr="006F448A">
          <w:rPr>
            <w:rStyle w:val="afff0"/>
            <w:rFonts w:ascii="Arial" w:eastAsia="黑体" w:hAnsi="Arial"/>
            <w:b/>
            <w:bCs/>
            <w:noProof/>
          </w:rPr>
          <w:t>(1)</w:t>
        </w:r>
        <w:r w:rsidR="00920DCD">
          <w:rPr>
            <w:rFonts w:asciiTheme="minorHAnsi" w:eastAsiaTheme="minorEastAsia" w:hAnsiTheme="minorHAnsi" w:cstheme="minorBidi"/>
            <w:smallCaps w:val="0"/>
            <w:noProof/>
            <w:sz w:val="21"/>
            <w:szCs w:val="22"/>
          </w:rPr>
          <w:tab/>
        </w:r>
        <w:r w:rsidR="00920DCD" w:rsidRPr="006F448A">
          <w:rPr>
            <w:rStyle w:val="afff0"/>
            <w:rFonts w:ascii="Arial" w:eastAsia="黑体" w:hAnsi="Arial" w:hint="eastAsia"/>
            <w:b/>
            <w:bCs/>
            <w:noProof/>
          </w:rPr>
          <w:t>投标一览表</w:t>
        </w:r>
        <w:r w:rsidR="00920DCD">
          <w:rPr>
            <w:noProof/>
            <w:webHidden/>
          </w:rPr>
          <w:tab/>
        </w:r>
        <w:r w:rsidR="00920DCD">
          <w:rPr>
            <w:noProof/>
            <w:webHidden/>
          </w:rPr>
          <w:fldChar w:fldCharType="begin"/>
        </w:r>
        <w:r w:rsidR="00920DCD">
          <w:rPr>
            <w:noProof/>
            <w:webHidden/>
          </w:rPr>
          <w:instrText xml:space="preserve"> PAGEREF _Toc131428907 \h </w:instrText>
        </w:r>
        <w:r w:rsidR="00920DCD">
          <w:rPr>
            <w:noProof/>
            <w:webHidden/>
          </w:rPr>
        </w:r>
        <w:r w:rsidR="00920DCD">
          <w:rPr>
            <w:noProof/>
            <w:webHidden/>
          </w:rPr>
          <w:fldChar w:fldCharType="separate"/>
        </w:r>
        <w:r w:rsidR="00920DCD">
          <w:rPr>
            <w:noProof/>
            <w:webHidden/>
          </w:rPr>
          <w:t>22</w:t>
        </w:r>
        <w:r w:rsidR="00920DCD">
          <w:rPr>
            <w:noProof/>
            <w:webHidden/>
          </w:rPr>
          <w:fldChar w:fldCharType="end"/>
        </w:r>
      </w:hyperlink>
    </w:p>
    <w:p w14:paraId="73DE6F98" w14:textId="77777777" w:rsidR="00920DCD" w:rsidRDefault="00ED5D9B">
      <w:pPr>
        <w:pStyle w:val="25"/>
        <w:tabs>
          <w:tab w:val="left" w:pos="840"/>
          <w:tab w:val="right" w:leader="dot" w:pos="8495"/>
        </w:tabs>
        <w:rPr>
          <w:rFonts w:asciiTheme="minorHAnsi" w:eastAsiaTheme="minorEastAsia" w:hAnsiTheme="minorHAnsi" w:cstheme="minorBidi"/>
          <w:smallCaps w:val="0"/>
          <w:noProof/>
          <w:sz w:val="21"/>
          <w:szCs w:val="22"/>
        </w:rPr>
      </w:pPr>
      <w:hyperlink w:anchor="_Toc131428908" w:history="1">
        <w:r w:rsidR="00920DCD" w:rsidRPr="006F448A">
          <w:rPr>
            <w:rStyle w:val="afff0"/>
            <w:rFonts w:ascii="Arial" w:eastAsia="黑体" w:hAnsi="Arial"/>
            <w:b/>
            <w:bCs/>
            <w:noProof/>
          </w:rPr>
          <w:t>(2)</w:t>
        </w:r>
        <w:r w:rsidR="00920DCD">
          <w:rPr>
            <w:rFonts w:asciiTheme="minorHAnsi" w:eastAsiaTheme="minorEastAsia" w:hAnsiTheme="minorHAnsi" w:cstheme="minorBidi"/>
            <w:smallCaps w:val="0"/>
            <w:noProof/>
            <w:sz w:val="21"/>
            <w:szCs w:val="22"/>
          </w:rPr>
          <w:tab/>
        </w:r>
        <w:r w:rsidR="00920DCD" w:rsidRPr="006F448A">
          <w:rPr>
            <w:rStyle w:val="afff0"/>
            <w:rFonts w:ascii="Arial" w:eastAsia="黑体" w:hAnsi="Arial" w:hint="eastAsia"/>
            <w:b/>
            <w:bCs/>
            <w:noProof/>
          </w:rPr>
          <w:t>投标分项报价表</w:t>
        </w:r>
        <w:r w:rsidR="00920DCD">
          <w:rPr>
            <w:noProof/>
            <w:webHidden/>
          </w:rPr>
          <w:tab/>
        </w:r>
        <w:r w:rsidR="00920DCD">
          <w:rPr>
            <w:noProof/>
            <w:webHidden/>
          </w:rPr>
          <w:fldChar w:fldCharType="begin"/>
        </w:r>
        <w:r w:rsidR="00920DCD">
          <w:rPr>
            <w:noProof/>
            <w:webHidden/>
          </w:rPr>
          <w:instrText xml:space="preserve"> PAGEREF _Toc131428908 \h </w:instrText>
        </w:r>
        <w:r w:rsidR="00920DCD">
          <w:rPr>
            <w:noProof/>
            <w:webHidden/>
          </w:rPr>
        </w:r>
        <w:r w:rsidR="00920DCD">
          <w:rPr>
            <w:noProof/>
            <w:webHidden/>
          </w:rPr>
          <w:fldChar w:fldCharType="separate"/>
        </w:r>
        <w:r w:rsidR="00920DCD">
          <w:rPr>
            <w:noProof/>
            <w:webHidden/>
          </w:rPr>
          <w:t>23</w:t>
        </w:r>
        <w:r w:rsidR="00920DCD">
          <w:rPr>
            <w:noProof/>
            <w:webHidden/>
          </w:rPr>
          <w:fldChar w:fldCharType="end"/>
        </w:r>
      </w:hyperlink>
    </w:p>
    <w:p w14:paraId="376C0957" w14:textId="77777777" w:rsidR="00920DCD" w:rsidRDefault="00ED5D9B">
      <w:pPr>
        <w:pStyle w:val="25"/>
        <w:tabs>
          <w:tab w:val="left" w:pos="840"/>
          <w:tab w:val="right" w:leader="dot" w:pos="8495"/>
        </w:tabs>
        <w:rPr>
          <w:rFonts w:asciiTheme="minorHAnsi" w:eastAsiaTheme="minorEastAsia" w:hAnsiTheme="minorHAnsi" w:cstheme="minorBidi"/>
          <w:smallCaps w:val="0"/>
          <w:noProof/>
          <w:sz w:val="21"/>
          <w:szCs w:val="22"/>
        </w:rPr>
      </w:pPr>
      <w:hyperlink w:anchor="_Toc131428909" w:history="1">
        <w:r w:rsidR="00920DCD" w:rsidRPr="006F448A">
          <w:rPr>
            <w:rStyle w:val="afff0"/>
            <w:rFonts w:ascii="Arial" w:eastAsia="黑体" w:hAnsi="Arial"/>
            <w:b/>
            <w:bCs/>
            <w:noProof/>
            <w:lang w:val="zh-CN"/>
          </w:rPr>
          <w:t>(3)</w:t>
        </w:r>
        <w:r w:rsidR="00920DCD">
          <w:rPr>
            <w:rFonts w:asciiTheme="minorHAnsi" w:eastAsiaTheme="minorEastAsia" w:hAnsiTheme="minorHAnsi" w:cstheme="minorBidi"/>
            <w:smallCaps w:val="0"/>
            <w:noProof/>
            <w:sz w:val="21"/>
            <w:szCs w:val="22"/>
          </w:rPr>
          <w:tab/>
        </w:r>
        <w:r w:rsidR="00920DCD" w:rsidRPr="006F448A">
          <w:rPr>
            <w:rStyle w:val="afff0"/>
            <w:rFonts w:ascii="Arial" w:eastAsia="黑体" w:hAnsi="Arial" w:hint="eastAsia"/>
            <w:b/>
            <w:bCs/>
            <w:noProof/>
            <w:lang w:val="zh-CN"/>
          </w:rPr>
          <w:t>实质性条款响应情况表</w:t>
        </w:r>
        <w:r w:rsidR="00920DCD">
          <w:rPr>
            <w:noProof/>
            <w:webHidden/>
          </w:rPr>
          <w:tab/>
        </w:r>
        <w:r w:rsidR="00920DCD">
          <w:rPr>
            <w:noProof/>
            <w:webHidden/>
          </w:rPr>
          <w:fldChar w:fldCharType="begin"/>
        </w:r>
        <w:r w:rsidR="00920DCD">
          <w:rPr>
            <w:noProof/>
            <w:webHidden/>
          </w:rPr>
          <w:instrText xml:space="preserve"> PAGEREF _Toc131428909 \h </w:instrText>
        </w:r>
        <w:r w:rsidR="00920DCD">
          <w:rPr>
            <w:noProof/>
            <w:webHidden/>
          </w:rPr>
        </w:r>
        <w:r w:rsidR="00920DCD">
          <w:rPr>
            <w:noProof/>
            <w:webHidden/>
          </w:rPr>
          <w:fldChar w:fldCharType="separate"/>
        </w:r>
        <w:r w:rsidR="00920DCD">
          <w:rPr>
            <w:noProof/>
            <w:webHidden/>
          </w:rPr>
          <w:t>24</w:t>
        </w:r>
        <w:r w:rsidR="00920DCD">
          <w:rPr>
            <w:noProof/>
            <w:webHidden/>
          </w:rPr>
          <w:fldChar w:fldCharType="end"/>
        </w:r>
      </w:hyperlink>
    </w:p>
    <w:p w14:paraId="45179878" w14:textId="77777777" w:rsidR="00920DCD" w:rsidRDefault="00ED5D9B">
      <w:pPr>
        <w:pStyle w:val="25"/>
        <w:tabs>
          <w:tab w:val="left" w:pos="840"/>
          <w:tab w:val="right" w:leader="dot" w:pos="8495"/>
        </w:tabs>
        <w:rPr>
          <w:rFonts w:asciiTheme="minorHAnsi" w:eastAsiaTheme="minorEastAsia" w:hAnsiTheme="minorHAnsi" w:cstheme="minorBidi"/>
          <w:smallCaps w:val="0"/>
          <w:noProof/>
          <w:sz w:val="21"/>
          <w:szCs w:val="22"/>
        </w:rPr>
      </w:pPr>
      <w:hyperlink w:anchor="_Toc131428911" w:history="1">
        <w:r w:rsidR="00920DCD" w:rsidRPr="006F448A">
          <w:rPr>
            <w:rStyle w:val="afff0"/>
            <w:rFonts w:ascii="Arial" w:eastAsia="黑体" w:hAnsi="Arial"/>
            <w:b/>
            <w:bCs/>
            <w:noProof/>
          </w:rPr>
          <w:t>(4)</w:t>
        </w:r>
        <w:r w:rsidR="00920DCD">
          <w:rPr>
            <w:rFonts w:asciiTheme="minorHAnsi" w:eastAsiaTheme="minorEastAsia" w:hAnsiTheme="minorHAnsi" w:cstheme="minorBidi"/>
            <w:smallCaps w:val="0"/>
            <w:noProof/>
            <w:sz w:val="21"/>
            <w:szCs w:val="22"/>
          </w:rPr>
          <w:tab/>
        </w:r>
        <w:r w:rsidR="00920DCD" w:rsidRPr="006F448A">
          <w:rPr>
            <w:rStyle w:val="afff0"/>
            <w:rFonts w:ascii="Arial" w:eastAsia="黑体" w:hAnsi="Arial" w:hint="eastAsia"/>
            <w:b/>
            <w:bCs/>
            <w:noProof/>
          </w:rPr>
          <w:t>技术、商务偏离表</w:t>
        </w:r>
        <w:r w:rsidR="00920DCD">
          <w:rPr>
            <w:noProof/>
            <w:webHidden/>
          </w:rPr>
          <w:tab/>
        </w:r>
        <w:r w:rsidR="00920DCD">
          <w:rPr>
            <w:noProof/>
            <w:webHidden/>
          </w:rPr>
          <w:fldChar w:fldCharType="begin"/>
        </w:r>
        <w:r w:rsidR="00920DCD">
          <w:rPr>
            <w:noProof/>
            <w:webHidden/>
          </w:rPr>
          <w:instrText xml:space="preserve"> PAGEREF _Toc131428911 \h </w:instrText>
        </w:r>
        <w:r w:rsidR="00920DCD">
          <w:rPr>
            <w:noProof/>
            <w:webHidden/>
          </w:rPr>
        </w:r>
        <w:r w:rsidR="00920DCD">
          <w:rPr>
            <w:noProof/>
            <w:webHidden/>
          </w:rPr>
          <w:fldChar w:fldCharType="separate"/>
        </w:r>
        <w:r w:rsidR="00920DCD">
          <w:rPr>
            <w:noProof/>
            <w:webHidden/>
          </w:rPr>
          <w:t>24</w:t>
        </w:r>
        <w:r w:rsidR="00920DCD">
          <w:rPr>
            <w:noProof/>
            <w:webHidden/>
          </w:rPr>
          <w:fldChar w:fldCharType="end"/>
        </w:r>
      </w:hyperlink>
    </w:p>
    <w:p w14:paraId="35411B5F"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12" w:history="1">
        <w:r w:rsidR="00920DCD" w:rsidRPr="006F448A">
          <w:rPr>
            <w:rStyle w:val="afff0"/>
            <w:rFonts w:ascii="Arial" w:eastAsia="黑体" w:hAnsi="Arial" w:hint="eastAsia"/>
            <w:b/>
            <w:bCs/>
            <w:noProof/>
          </w:rPr>
          <w:t>（</w:t>
        </w:r>
        <w:r w:rsidR="00920DCD" w:rsidRPr="006F448A">
          <w:rPr>
            <w:rStyle w:val="afff0"/>
            <w:rFonts w:ascii="Arial" w:eastAsia="黑体" w:hAnsi="Arial"/>
            <w:b/>
            <w:bCs/>
            <w:noProof/>
          </w:rPr>
          <w:t>5</w:t>
        </w:r>
        <w:r w:rsidR="00920DCD" w:rsidRPr="006F448A">
          <w:rPr>
            <w:rStyle w:val="afff0"/>
            <w:rFonts w:ascii="Arial" w:eastAsia="黑体" w:hAnsi="Arial" w:hint="eastAsia"/>
            <w:b/>
            <w:bCs/>
            <w:noProof/>
          </w:rPr>
          <w:t>）资格证明文件</w:t>
        </w:r>
        <w:r w:rsidR="00920DCD">
          <w:rPr>
            <w:noProof/>
            <w:webHidden/>
          </w:rPr>
          <w:tab/>
        </w:r>
        <w:r w:rsidR="00920DCD">
          <w:rPr>
            <w:noProof/>
            <w:webHidden/>
          </w:rPr>
          <w:fldChar w:fldCharType="begin"/>
        </w:r>
        <w:r w:rsidR="00920DCD">
          <w:rPr>
            <w:noProof/>
            <w:webHidden/>
          </w:rPr>
          <w:instrText xml:space="preserve"> PAGEREF _Toc131428912 \h </w:instrText>
        </w:r>
        <w:r w:rsidR="00920DCD">
          <w:rPr>
            <w:noProof/>
            <w:webHidden/>
          </w:rPr>
        </w:r>
        <w:r w:rsidR="00920DCD">
          <w:rPr>
            <w:noProof/>
            <w:webHidden/>
          </w:rPr>
          <w:fldChar w:fldCharType="separate"/>
        </w:r>
        <w:r w:rsidR="00920DCD">
          <w:rPr>
            <w:noProof/>
            <w:webHidden/>
          </w:rPr>
          <w:t>25</w:t>
        </w:r>
        <w:r w:rsidR="00920DCD">
          <w:rPr>
            <w:noProof/>
            <w:webHidden/>
          </w:rPr>
          <w:fldChar w:fldCharType="end"/>
        </w:r>
      </w:hyperlink>
    </w:p>
    <w:p w14:paraId="1DC3D4F2"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3" w:history="1">
        <w:r w:rsidR="00920DCD" w:rsidRPr="006F448A">
          <w:rPr>
            <w:rStyle w:val="afff0"/>
            <w:b/>
            <w:bCs/>
            <w:noProof/>
          </w:rPr>
          <w:t>5-1</w:t>
        </w:r>
        <w:r w:rsidR="00920DCD" w:rsidRPr="006F448A">
          <w:rPr>
            <w:rStyle w:val="afff0"/>
            <w:rFonts w:hint="eastAsia"/>
            <w:b/>
            <w:bCs/>
            <w:noProof/>
          </w:rPr>
          <w:t>关于资格的声明函</w:t>
        </w:r>
        <w:r w:rsidR="00920DCD">
          <w:rPr>
            <w:noProof/>
            <w:webHidden/>
          </w:rPr>
          <w:tab/>
        </w:r>
        <w:r w:rsidR="00920DCD">
          <w:rPr>
            <w:noProof/>
            <w:webHidden/>
          </w:rPr>
          <w:fldChar w:fldCharType="begin"/>
        </w:r>
        <w:r w:rsidR="00920DCD">
          <w:rPr>
            <w:noProof/>
            <w:webHidden/>
          </w:rPr>
          <w:instrText xml:space="preserve"> PAGEREF _Toc131428913 \h </w:instrText>
        </w:r>
        <w:r w:rsidR="00920DCD">
          <w:rPr>
            <w:noProof/>
            <w:webHidden/>
          </w:rPr>
        </w:r>
        <w:r w:rsidR="00920DCD">
          <w:rPr>
            <w:noProof/>
            <w:webHidden/>
          </w:rPr>
          <w:fldChar w:fldCharType="separate"/>
        </w:r>
        <w:r w:rsidR="00920DCD">
          <w:rPr>
            <w:noProof/>
            <w:webHidden/>
          </w:rPr>
          <w:t>26</w:t>
        </w:r>
        <w:r w:rsidR="00920DCD">
          <w:rPr>
            <w:noProof/>
            <w:webHidden/>
          </w:rPr>
          <w:fldChar w:fldCharType="end"/>
        </w:r>
      </w:hyperlink>
    </w:p>
    <w:p w14:paraId="7CCCFBB0"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4" w:history="1">
        <w:r w:rsidR="00920DCD" w:rsidRPr="006F448A">
          <w:rPr>
            <w:rStyle w:val="afff0"/>
            <w:b/>
            <w:bCs/>
            <w:noProof/>
          </w:rPr>
          <w:t>5-2</w:t>
        </w:r>
        <w:r w:rsidR="00920DCD" w:rsidRPr="006F448A">
          <w:rPr>
            <w:rStyle w:val="afff0"/>
            <w:rFonts w:hint="eastAsia"/>
            <w:b/>
            <w:bCs/>
            <w:noProof/>
          </w:rPr>
          <w:t>法定代表人证明书及法人授权委托证明书</w:t>
        </w:r>
        <w:r w:rsidR="00920DCD">
          <w:rPr>
            <w:noProof/>
            <w:webHidden/>
          </w:rPr>
          <w:tab/>
        </w:r>
        <w:r w:rsidR="00920DCD">
          <w:rPr>
            <w:noProof/>
            <w:webHidden/>
          </w:rPr>
          <w:fldChar w:fldCharType="begin"/>
        </w:r>
        <w:r w:rsidR="00920DCD">
          <w:rPr>
            <w:noProof/>
            <w:webHidden/>
          </w:rPr>
          <w:instrText xml:space="preserve"> PAGEREF _Toc131428914 \h </w:instrText>
        </w:r>
        <w:r w:rsidR="00920DCD">
          <w:rPr>
            <w:noProof/>
            <w:webHidden/>
          </w:rPr>
        </w:r>
        <w:r w:rsidR="00920DCD">
          <w:rPr>
            <w:noProof/>
            <w:webHidden/>
          </w:rPr>
          <w:fldChar w:fldCharType="separate"/>
        </w:r>
        <w:r w:rsidR="00920DCD">
          <w:rPr>
            <w:noProof/>
            <w:webHidden/>
          </w:rPr>
          <w:t>27</w:t>
        </w:r>
        <w:r w:rsidR="00920DCD">
          <w:rPr>
            <w:noProof/>
            <w:webHidden/>
          </w:rPr>
          <w:fldChar w:fldCharType="end"/>
        </w:r>
      </w:hyperlink>
    </w:p>
    <w:p w14:paraId="5EE07C7B"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5" w:history="1">
        <w:r w:rsidR="00920DCD" w:rsidRPr="006F448A">
          <w:rPr>
            <w:rStyle w:val="afff0"/>
            <w:b/>
            <w:bCs/>
            <w:noProof/>
          </w:rPr>
          <w:t>5-3</w:t>
        </w:r>
        <w:r w:rsidR="00920DCD" w:rsidRPr="006F448A">
          <w:rPr>
            <w:rStyle w:val="afff0"/>
            <w:rFonts w:hint="eastAsia"/>
            <w:b/>
            <w:bCs/>
            <w:noProof/>
          </w:rPr>
          <w:t>法人或其他组织证明文件</w:t>
        </w:r>
        <w:r w:rsidR="00920DCD">
          <w:rPr>
            <w:noProof/>
            <w:webHidden/>
          </w:rPr>
          <w:tab/>
        </w:r>
        <w:r w:rsidR="00920DCD">
          <w:rPr>
            <w:noProof/>
            <w:webHidden/>
          </w:rPr>
          <w:fldChar w:fldCharType="begin"/>
        </w:r>
        <w:r w:rsidR="00920DCD">
          <w:rPr>
            <w:noProof/>
            <w:webHidden/>
          </w:rPr>
          <w:instrText xml:space="preserve"> PAGEREF _Toc131428915 \h </w:instrText>
        </w:r>
        <w:r w:rsidR="00920DCD">
          <w:rPr>
            <w:noProof/>
            <w:webHidden/>
          </w:rPr>
        </w:r>
        <w:r w:rsidR="00920DCD">
          <w:rPr>
            <w:noProof/>
            <w:webHidden/>
          </w:rPr>
          <w:fldChar w:fldCharType="separate"/>
        </w:r>
        <w:r w:rsidR="00920DCD">
          <w:rPr>
            <w:noProof/>
            <w:webHidden/>
          </w:rPr>
          <w:t>28</w:t>
        </w:r>
        <w:r w:rsidR="00920DCD">
          <w:rPr>
            <w:noProof/>
            <w:webHidden/>
          </w:rPr>
          <w:fldChar w:fldCharType="end"/>
        </w:r>
      </w:hyperlink>
    </w:p>
    <w:p w14:paraId="651469F3"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6" w:history="1">
        <w:r w:rsidR="00920DCD" w:rsidRPr="006F448A">
          <w:rPr>
            <w:rStyle w:val="afff0"/>
            <w:b/>
            <w:bCs/>
            <w:noProof/>
          </w:rPr>
          <w:t>5-4</w:t>
        </w:r>
        <w:r w:rsidR="00920DCD" w:rsidRPr="006F448A">
          <w:rPr>
            <w:rStyle w:val="afff0"/>
            <w:rFonts w:hint="eastAsia"/>
            <w:b/>
            <w:bCs/>
            <w:noProof/>
          </w:rPr>
          <w:t>非联合体投标的声明</w:t>
        </w:r>
        <w:r w:rsidR="00920DCD">
          <w:rPr>
            <w:noProof/>
            <w:webHidden/>
          </w:rPr>
          <w:tab/>
        </w:r>
        <w:r w:rsidR="00920DCD">
          <w:rPr>
            <w:noProof/>
            <w:webHidden/>
          </w:rPr>
          <w:fldChar w:fldCharType="begin"/>
        </w:r>
        <w:r w:rsidR="00920DCD">
          <w:rPr>
            <w:noProof/>
            <w:webHidden/>
          </w:rPr>
          <w:instrText xml:space="preserve"> PAGEREF _Toc131428916 \h </w:instrText>
        </w:r>
        <w:r w:rsidR="00920DCD">
          <w:rPr>
            <w:noProof/>
            <w:webHidden/>
          </w:rPr>
        </w:r>
        <w:r w:rsidR="00920DCD">
          <w:rPr>
            <w:noProof/>
            <w:webHidden/>
          </w:rPr>
          <w:fldChar w:fldCharType="separate"/>
        </w:r>
        <w:r w:rsidR="00920DCD">
          <w:rPr>
            <w:noProof/>
            <w:webHidden/>
          </w:rPr>
          <w:t>29</w:t>
        </w:r>
        <w:r w:rsidR="00920DCD">
          <w:rPr>
            <w:noProof/>
            <w:webHidden/>
          </w:rPr>
          <w:fldChar w:fldCharType="end"/>
        </w:r>
      </w:hyperlink>
    </w:p>
    <w:p w14:paraId="5B31855D"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7" w:history="1">
        <w:r w:rsidR="00920DCD" w:rsidRPr="006F448A">
          <w:rPr>
            <w:rStyle w:val="afff0"/>
            <w:b/>
            <w:bCs/>
            <w:noProof/>
          </w:rPr>
          <w:t>5-5</w:t>
        </w:r>
        <w:r w:rsidR="00920DCD" w:rsidRPr="006F448A">
          <w:rPr>
            <w:rStyle w:val="afff0"/>
            <w:rFonts w:hint="eastAsia"/>
            <w:b/>
            <w:bCs/>
            <w:noProof/>
          </w:rPr>
          <w:t>《投标及履约承诺函》</w:t>
        </w:r>
        <w:r w:rsidR="00920DCD">
          <w:rPr>
            <w:noProof/>
            <w:webHidden/>
          </w:rPr>
          <w:tab/>
        </w:r>
        <w:r w:rsidR="00920DCD">
          <w:rPr>
            <w:noProof/>
            <w:webHidden/>
          </w:rPr>
          <w:fldChar w:fldCharType="begin"/>
        </w:r>
        <w:r w:rsidR="00920DCD">
          <w:rPr>
            <w:noProof/>
            <w:webHidden/>
          </w:rPr>
          <w:instrText xml:space="preserve"> PAGEREF _Toc131428917 \h </w:instrText>
        </w:r>
        <w:r w:rsidR="00920DCD">
          <w:rPr>
            <w:noProof/>
            <w:webHidden/>
          </w:rPr>
        </w:r>
        <w:r w:rsidR="00920DCD">
          <w:rPr>
            <w:noProof/>
            <w:webHidden/>
          </w:rPr>
          <w:fldChar w:fldCharType="separate"/>
        </w:r>
        <w:r w:rsidR="00920DCD">
          <w:rPr>
            <w:noProof/>
            <w:webHidden/>
          </w:rPr>
          <w:t>30</w:t>
        </w:r>
        <w:r w:rsidR="00920DCD">
          <w:rPr>
            <w:noProof/>
            <w:webHidden/>
          </w:rPr>
          <w:fldChar w:fldCharType="end"/>
        </w:r>
      </w:hyperlink>
    </w:p>
    <w:p w14:paraId="15D624D1" w14:textId="77777777" w:rsidR="00920DCD" w:rsidRDefault="00ED5D9B">
      <w:pPr>
        <w:pStyle w:val="34"/>
        <w:tabs>
          <w:tab w:val="right" w:leader="dot" w:pos="8495"/>
        </w:tabs>
        <w:rPr>
          <w:rFonts w:asciiTheme="minorHAnsi" w:eastAsiaTheme="minorEastAsia" w:hAnsiTheme="minorHAnsi" w:cstheme="minorBidi"/>
          <w:i w:val="0"/>
          <w:noProof/>
          <w:sz w:val="21"/>
          <w:szCs w:val="22"/>
        </w:rPr>
      </w:pPr>
      <w:hyperlink w:anchor="_Toc131428918" w:history="1">
        <w:r w:rsidR="00920DCD" w:rsidRPr="006F448A">
          <w:rPr>
            <w:rStyle w:val="afff0"/>
            <w:b/>
            <w:bCs/>
            <w:noProof/>
          </w:rPr>
          <w:t>5-6</w:t>
        </w:r>
        <w:r w:rsidR="00920DCD" w:rsidRPr="006F448A">
          <w:rPr>
            <w:rStyle w:val="afff0"/>
            <w:rFonts w:hint="eastAsia"/>
            <w:b/>
            <w:bCs/>
            <w:noProof/>
          </w:rPr>
          <w:t>投标单位简介</w:t>
        </w:r>
        <w:r w:rsidR="00920DCD">
          <w:rPr>
            <w:noProof/>
            <w:webHidden/>
          </w:rPr>
          <w:tab/>
        </w:r>
        <w:r w:rsidR="00920DCD">
          <w:rPr>
            <w:noProof/>
            <w:webHidden/>
          </w:rPr>
          <w:fldChar w:fldCharType="begin"/>
        </w:r>
        <w:r w:rsidR="00920DCD">
          <w:rPr>
            <w:noProof/>
            <w:webHidden/>
          </w:rPr>
          <w:instrText xml:space="preserve"> PAGEREF _Toc131428918 \h </w:instrText>
        </w:r>
        <w:r w:rsidR="00920DCD">
          <w:rPr>
            <w:noProof/>
            <w:webHidden/>
          </w:rPr>
        </w:r>
        <w:r w:rsidR="00920DCD">
          <w:rPr>
            <w:noProof/>
            <w:webHidden/>
          </w:rPr>
          <w:fldChar w:fldCharType="separate"/>
        </w:r>
        <w:r w:rsidR="00920DCD">
          <w:rPr>
            <w:noProof/>
            <w:webHidden/>
          </w:rPr>
          <w:t>31</w:t>
        </w:r>
        <w:r w:rsidR="00920DCD">
          <w:rPr>
            <w:noProof/>
            <w:webHidden/>
          </w:rPr>
          <w:fldChar w:fldCharType="end"/>
        </w:r>
      </w:hyperlink>
    </w:p>
    <w:p w14:paraId="534F2C35"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19" w:history="1">
        <w:r w:rsidR="00920DCD" w:rsidRPr="006F448A">
          <w:rPr>
            <w:rStyle w:val="afff0"/>
            <w:rFonts w:ascii="宋体" w:hAnsi="宋体"/>
            <w:b/>
            <w:bCs/>
            <w:noProof/>
          </w:rPr>
          <w:t>(6)</w:t>
        </w:r>
        <w:r w:rsidR="00920DCD" w:rsidRPr="006F448A">
          <w:rPr>
            <w:rStyle w:val="afff0"/>
            <w:rFonts w:ascii="宋体" w:hAnsi="宋体" w:hint="eastAsia"/>
            <w:b/>
            <w:bCs/>
            <w:noProof/>
          </w:rPr>
          <w:t>招标文件要求的其它内容或投标人认为需要补充的内容</w:t>
        </w:r>
        <w:r w:rsidR="00920DCD">
          <w:rPr>
            <w:noProof/>
            <w:webHidden/>
          </w:rPr>
          <w:tab/>
        </w:r>
        <w:r w:rsidR="00920DCD">
          <w:rPr>
            <w:noProof/>
            <w:webHidden/>
          </w:rPr>
          <w:fldChar w:fldCharType="begin"/>
        </w:r>
        <w:r w:rsidR="00920DCD">
          <w:rPr>
            <w:noProof/>
            <w:webHidden/>
          </w:rPr>
          <w:instrText xml:space="preserve"> PAGEREF _Toc131428919 \h </w:instrText>
        </w:r>
        <w:r w:rsidR="00920DCD">
          <w:rPr>
            <w:noProof/>
            <w:webHidden/>
          </w:rPr>
        </w:r>
        <w:r w:rsidR="00920DCD">
          <w:rPr>
            <w:noProof/>
            <w:webHidden/>
          </w:rPr>
          <w:fldChar w:fldCharType="separate"/>
        </w:r>
        <w:r w:rsidR="00920DCD">
          <w:rPr>
            <w:noProof/>
            <w:webHidden/>
          </w:rPr>
          <w:t>32</w:t>
        </w:r>
        <w:r w:rsidR="00920DCD">
          <w:rPr>
            <w:noProof/>
            <w:webHidden/>
          </w:rPr>
          <w:fldChar w:fldCharType="end"/>
        </w:r>
      </w:hyperlink>
    </w:p>
    <w:p w14:paraId="1F5FD5A2"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20" w:history="1">
        <w:r w:rsidR="00920DCD" w:rsidRPr="006F448A">
          <w:rPr>
            <w:rStyle w:val="afff0"/>
            <w:rFonts w:ascii="宋体" w:hAnsi="宋体"/>
            <w:bCs/>
            <w:noProof/>
          </w:rPr>
          <w:t>6.1</w:t>
        </w:r>
        <w:r w:rsidR="00920DCD" w:rsidRPr="006F448A">
          <w:rPr>
            <w:rStyle w:val="afff0"/>
            <w:rFonts w:ascii="宋体" w:hAnsi="宋体" w:hint="eastAsia"/>
            <w:bCs/>
            <w:noProof/>
          </w:rPr>
          <w:t>商务要求（格式自拟）</w:t>
        </w:r>
        <w:r w:rsidR="00920DCD">
          <w:rPr>
            <w:noProof/>
            <w:webHidden/>
          </w:rPr>
          <w:tab/>
        </w:r>
        <w:r w:rsidR="00920DCD">
          <w:rPr>
            <w:noProof/>
            <w:webHidden/>
          </w:rPr>
          <w:fldChar w:fldCharType="begin"/>
        </w:r>
        <w:r w:rsidR="00920DCD">
          <w:rPr>
            <w:noProof/>
            <w:webHidden/>
          </w:rPr>
          <w:instrText xml:space="preserve"> PAGEREF _Toc131428920 \h </w:instrText>
        </w:r>
        <w:r w:rsidR="00920DCD">
          <w:rPr>
            <w:noProof/>
            <w:webHidden/>
          </w:rPr>
        </w:r>
        <w:r w:rsidR="00920DCD">
          <w:rPr>
            <w:noProof/>
            <w:webHidden/>
          </w:rPr>
          <w:fldChar w:fldCharType="separate"/>
        </w:r>
        <w:r w:rsidR="00920DCD">
          <w:rPr>
            <w:noProof/>
            <w:webHidden/>
          </w:rPr>
          <w:t>32</w:t>
        </w:r>
        <w:r w:rsidR="00920DCD">
          <w:rPr>
            <w:noProof/>
            <w:webHidden/>
          </w:rPr>
          <w:fldChar w:fldCharType="end"/>
        </w:r>
      </w:hyperlink>
    </w:p>
    <w:p w14:paraId="3A935C4D"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21" w:history="1">
        <w:r w:rsidR="00920DCD" w:rsidRPr="006F448A">
          <w:rPr>
            <w:rStyle w:val="afff0"/>
            <w:rFonts w:ascii="宋体" w:hAnsi="宋体"/>
            <w:bCs/>
            <w:noProof/>
          </w:rPr>
          <w:t>6.2</w:t>
        </w:r>
        <w:r w:rsidR="00920DCD" w:rsidRPr="006F448A">
          <w:rPr>
            <w:rStyle w:val="afff0"/>
            <w:rFonts w:ascii="宋体" w:hAnsi="宋体" w:hint="eastAsia"/>
            <w:bCs/>
            <w:noProof/>
          </w:rPr>
          <w:t>技术要求（格式自拟）</w:t>
        </w:r>
        <w:r w:rsidR="00920DCD">
          <w:rPr>
            <w:noProof/>
            <w:webHidden/>
          </w:rPr>
          <w:tab/>
        </w:r>
        <w:r w:rsidR="00920DCD">
          <w:rPr>
            <w:noProof/>
            <w:webHidden/>
          </w:rPr>
          <w:fldChar w:fldCharType="begin"/>
        </w:r>
        <w:r w:rsidR="00920DCD">
          <w:rPr>
            <w:noProof/>
            <w:webHidden/>
          </w:rPr>
          <w:instrText xml:space="preserve"> PAGEREF _Toc131428921 \h </w:instrText>
        </w:r>
        <w:r w:rsidR="00920DCD">
          <w:rPr>
            <w:noProof/>
            <w:webHidden/>
          </w:rPr>
        </w:r>
        <w:r w:rsidR="00920DCD">
          <w:rPr>
            <w:noProof/>
            <w:webHidden/>
          </w:rPr>
          <w:fldChar w:fldCharType="separate"/>
        </w:r>
        <w:r w:rsidR="00920DCD">
          <w:rPr>
            <w:noProof/>
            <w:webHidden/>
          </w:rPr>
          <w:t>32</w:t>
        </w:r>
        <w:r w:rsidR="00920DCD">
          <w:rPr>
            <w:noProof/>
            <w:webHidden/>
          </w:rPr>
          <w:fldChar w:fldCharType="end"/>
        </w:r>
      </w:hyperlink>
    </w:p>
    <w:p w14:paraId="4248D582" w14:textId="77777777" w:rsidR="00920DCD" w:rsidRDefault="00ED5D9B">
      <w:pPr>
        <w:pStyle w:val="25"/>
        <w:tabs>
          <w:tab w:val="right" w:leader="dot" w:pos="8495"/>
        </w:tabs>
        <w:rPr>
          <w:rFonts w:asciiTheme="minorHAnsi" w:eastAsiaTheme="minorEastAsia" w:hAnsiTheme="minorHAnsi" w:cstheme="minorBidi"/>
          <w:smallCaps w:val="0"/>
          <w:noProof/>
          <w:sz w:val="21"/>
          <w:szCs w:val="22"/>
        </w:rPr>
      </w:pPr>
      <w:hyperlink w:anchor="_Toc131428922" w:history="1">
        <w:r w:rsidR="00920DCD" w:rsidRPr="006F448A">
          <w:rPr>
            <w:rStyle w:val="afff0"/>
            <w:rFonts w:ascii="宋体" w:hAnsi="宋体"/>
            <w:bCs/>
            <w:noProof/>
          </w:rPr>
          <w:t>6.3</w:t>
        </w:r>
        <w:r w:rsidR="00920DCD" w:rsidRPr="006F448A">
          <w:rPr>
            <w:rStyle w:val="afff0"/>
            <w:rFonts w:ascii="宋体" w:hAnsi="宋体" w:hint="eastAsia"/>
            <w:bCs/>
            <w:noProof/>
          </w:rPr>
          <w:t>投标人认为需要补充的内容</w:t>
        </w:r>
        <w:r w:rsidR="00920DCD">
          <w:rPr>
            <w:noProof/>
            <w:webHidden/>
          </w:rPr>
          <w:tab/>
        </w:r>
        <w:r w:rsidR="00920DCD">
          <w:rPr>
            <w:noProof/>
            <w:webHidden/>
          </w:rPr>
          <w:fldChar w:fldCharType="begin"/>
        </w:r>
        <w:r w:rsidR="00920DCD">
          <w:rPr>
            <w:noProof/>
            <w:webHidden/>
          </w:rPr>
          <w:instrText xml:space="preserve"> PAGEREF _Toc131428922 \h </w:instrText>
        </w:r>
        <w:r w:rsidR="00920DCD">
          <w:rPr>
            <w:noProof/>
            <w:webHidden/>
          </w:rPr>
        </w:r>
        <w:r w:rsidR="00920DCD">
          <w:rPr>
            <w:noProof/>
            <w:webHidden/>
          </w:rPr>
          <w:fldChar w:fldCharType="separate"/>
        </w:r>
        <w:r w:rsidR="00920DCD">
          <w:rPr>
            <w:noProof/>
            <w:webHidden/>
          </w:rPr>
          <w:t>32</w:t>
        </w:r>
        <w:r w:rsidR="00920DCD">
          <w:rPr>
            <w:noProof/>
            <w:webHidden/>
          </w:rPr>
          <w:fldChar w:fldCharType="end"/>
        </w:r>
      </w:hyperlink>
    </w:p>
    <w:p w14:paraId="773C0982" w14:textId="7029E090" w:rsidR="00BF005D" w:rsidRDefault="00E043DC" w:rsidP="00920DCD">
      <w:pPr>
        <w:pStyle w:val="25"/>
        <w:tabs>
          <w:tab w:val="right" w:leader="dot" w:pos="9095"/>
        </w:tabs>
        <w:snapToGrid w:val="0"/>
        <w:spacing w:line="360" w:lineRule="auto"/>
        <w:ind w:left="0" w:rightChars="22" w:right="46" w:firstLineChars="100" w:firstLine="200"/>
        <w:rPr>
          <w:rFonts w:ascii="宋体" w:hAnsi="宋体" w:cs="仿宋"/>
          <w:szCs w:val="21"/>
          <w:u w:val="single"/>
        </w:rPr>
      </w:pPr>
      <w:r>
        <w:rPr>
          <w:rFonts w:ascii="宋体" w:hAnsi="宋体" w:cs="仿宋"/>
          <w:szCs w:val="21"/>
        </w:rPr>
        <w:fldChar w:fldCharType="end"/>
      </w:r>
      <w:r>
        <w:rPr>
          <w:rFonts w:ascii="宋体" w:hAnsi="宋体" w:cs="仿宋" w:hint="eastAsia"/>
          <w:szCs w:val="21"/>
        </w:rPr>
        <w:t>(7)</w:t>
      </w:r>
      <w:r>
        <w:rPr>
          <w:rFonts w:hint="eastAsia"/>
          <w:smallCaps w:val="0"/>
          <w:sz w:val="21"/>
        </w:rPr>
        <w:t xml:space="preserve"> </w:t>
      </w:r>
      <w:r>
        <w:rPr>
          <w:rFonts w:ascii="宋体" w:hAnsi="宋体" w:cs="仿宋" w:hint="eastAsia"/>
          <w:szCs w:val="21"/>
        </w:rPr>
        <w:t>中小企业声明函（服务）</w:t>
      </w:r>
    </w:p>
    <w:p w14:paraId="5545C48D" w14:textId="77777777" w:rsidR="00BF005D" w:rsidRDefault="00E043DC">
      <w:pPr>
        <w:pStyle w:val="25"/>
        <w:tabs>
          <w:tab w:val="right" w:leader="dot" w:pos="9095"/>
        </w:tabs>
        <w:snapToGrid w:val="0"/>
        <w:spacing w:line="360" w:lineRule="auto"/>
        <w:ind w:rightChars="22" w:right="46"/>
        <w:rPr>
          <w:rFonts w:ascii="宋体" w:hAnsi="宋体" w:cs="仿宋"/>
          <w:szCs w:val="21"/>
        </w:rPr>
      </w:pPr>
      <w:r>
        <w:rPr>
          <w:rFonts w:ascii="宋体" w:hAnsi="宋体" w:cs="仿宋" w:hint="eastAsia"/>
          <w:szCs w:val="21"/>
        </w:rPr>
        <w:t>（</w:t>
      </w:r>
      <w:r>
        <w:rPr>
          <w:rFonts w:ascii="宋体" w:hAnsi="宋体" w:cs="仿宋"/>
          <w:szCs w:val="21"/>
        </w:rPr>
        <w:t>8</w:t>
      </w:r>
      <w:r>
        <w:rPr>
          <w:rFonts w:ascii="宋体" w:hAnsi="宋体" w:cs="仿宋" w:hint="eastAsia"/>
          <w:szCs w:val="21"/>
        </w:rPr>
        <w:t>）残疾人福利性单位声明函（服务）</w:t>
      </w:r>
      <w:r>
        <w:rPr>
          <w:rFonts w:ascii="宋体" w:hAnsi="宋体" w:cs="仿宋"/>
          <w:szCs w:val="21"/>
        </w:rPr>
        <w:tab/>
      </w:r>
    </w:p>
    <w:p w14:paraId="709226AB" w14:textId="77777777" w:rsidR="00BF005D" w:rsidRDefault="00E043DC">
      <w:pPr>
        <w:pStyle w:val="25"/>
        <w:tabs>
          <w:tab w:val="right" w:leader="dot" w:pos="9095"/>
        </w:tabs>
        <w:snapToGrid w:val="0"/>
        <w:spacing w:line="360" w:lineRule="auto"/>
        <w:ind w:left="0" w:rightChars="22" w:right="46"/>
        <w:rPr>
          <w:rFonts w:ascii="宋体" w:hAnsi="宋体" w:cs="仿宋"/>
          <w:szCs w:val="21"/>
        </w:rPr>
      </w:pPr>
      <w:r>
        <w:rPr>
          <w:rFonts w:ascii="宋体" w:hAnsi="宋体" w:cs="仿宋" w:hint="eastAsia"/>
          <w:szCs w:val="21"/>
        </w:rPr>
        <w:t>（</w:t>
      </w:r>
      <w:r>
        <w:rPr>
          <w:rFonts w:ascii="宋体" w:hAnsi="宋体" w:cs="仿宋"/>
          <w:szCs w:val="21"/>
        </w:rPr>
        <w:t>9</w:t>
      </w:r>
      <w:r>
        <w:rPr>
          <w:rFonts w:ascii="宋体" w:hAnsi="宋体" w:cs="仿宋" w:hint="eastAsia"/>
          <w:szCs w:val="21"/>
        </w:rPr>
        <w:t>）监狱企业声明函【服务类，监狱企业如需享受优惠政策，还须另行提供省级以上监狱管理局、戒毒管理局（含新疆生产建设兵团）出具的监狱企业证明文件】</w:t>
      </w:r>
    </w:p>
    <w:p w14:paraId="31E258F8" w14:textId="136E382D" w:rsidR="00BF005D" w:rsidRDefault="00881F75">
      <w:pPr>
        <w:pStyle w:val="25"/>
        <w:tabs>
          <w:tab w:val="right" w:leader="dot" w:pos="9095"/>
        </w:tabs>
        <w:snapToGrid w:val="0"/>
        <w:spacing w:line="360" w:lineRule="auto"/>
        <w:ind w:left="0" w:rightChars="22" w:right="46"/>
        <w:rPr>
          <w:rStyle w:val="afff0"/>
          <w:rFonts w:ascii="宋体" w:hAnsi="宋体" w:cs="仿宋"/>
          <w:color w:val="auto"/>
          <w:sz w:val="21"/>
          <w:szCs w:val="21"/>
        </w:rPr>
      </w:pPr>
      <w:r>
        <w:rPr>
          <w:rStyle w:val="afff0"/>
          <w:rFonts w:ascii="宋体" w:hAnsi="宋体" w:cs="仿宋" w:hint="eastAsia"/>
          <w:color w:val="auto"/>
          <w:sz w:val="21"/>
          <w:szCs w:val="21"/>
        </w:rPr>
        <w:t>第五部分 合同格式与内容</w:t>
      </w:r>
    </w:p>
    <w:p w14:paraId="537BFCD5" w14:textId="77777777" w:rsidR="00BF005D" w:rsidRDefault="00BF005D">
      <w:pPr>
        <w:snapToGrid w:val="0"/>
        <w:spacing w:line="360" w:lineRule="auto"/>
        <w:ind w:right="980"/>
        <w:jc w:val="center"/>
        <w:rPr>
          <w:rFonts w:ascii="宋体" w:hAnsi="宋体"/>
          <w:szCs w:val="21"/>
        </w:rPr>
      </w:pPr>
      <w:bookmarkStart w:id="7" w:name="_Toc153868248"/>
    </w:p>
    <w:p w14:paraId="569F4FF1" w14:textId="77777777" w:rsidR="00BF005D" w:rsidRDefault="00E043DC">
      <w:pPr>
        <w:pStyle w:val="10"/>
        <w:snapToGrid w:val="0"/>
        <w:spacing w:before="0" w:after="0" w:line="360" w:lineRule="auto"/>
        <w:ind w:firstLineChars="600" w:firstLine="2650"/>
        <w:jc w:val="both"/>
        <w:rPr>
          <w:szCs w:val="44"/>
          <w:lang w:val="zh-CN"/>
        </w:rPr>
      </w:pPr>
      <w:bookmarkStart w:id="8" w:name="_Toc131428886"/>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7"/>
      <w:bookmarkEnd w:id="8"/>
    </w:p>
    <w:p w14:paraId="38CAC537" w14:textId="77777777" w:rsidR="00BF005D" w:rsidRDefault="00E043DC">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14:paraId="55FCA1B3" w14:textId="77777777" w:rsidR="00BF005D" w:rsidRDefault="00E043DC">
      <w:pPr>
        <w:pStyle w:val="22"/>
        <w:adjustRightInd w:val="0"/>
        <w:snapToGrid w:val="0"/>
        <w:spacing w:before="0" w:after="0" w:line="360" w:lineRule="auto"/>
        <w:rPr>
          <w:rFonts w:ascii="宋体" w:eastAsia="宋体" w:hAnsi="宋体"/>
          <w:sz w:val="21"/>
          <w:lang w:val="zh-CN"/>
        </w:rPr>
      </w:pPr>
      <w:bookmarkStart w:id="9" w:name="_Toc153868250"/>
      <w:bookmarkStart w:id="10" w:name="_Toc131428887"/>
      <w:r>
        <w:rPr>
          <w:rFonts w:ascii="宋体" w:eastAsia="宋体" w:hAnsi="宋体" w:hint="eastAsia"/>
          <w:sz w:val="21"/>
          <w:lang w:val="zh-CN"/>
        </w:rPr>
        <w:t>一、招标文件</w:t>
      </w:r>
      <w:bookmarkEnd w:id="9"/>
      <w:bookmarkEnd w:id="10"/>
    </w:p>
    <w:p w14:paraId="57D43E3F" w14:textId="77777777" w:rsidR="00BF005D" w:rsidRDefault="00E043DC">
      <w:pPr>
        <w:adjustRightInd w:val="0"/>
        <w:snapToGrid w:val="0"/>
        <w:spacing w:line="360" w:lineRule="auto"/>
        <w:ind w:firstLineChars="200" w:firstLine="420"/>
        <w:rPr>
          <w:rFonts w:ascii="宋体" w:hAnsi="宋体"/>
        </w:rPr>
      </w:pPr>
      <w:r>
        <w:rPr>
          <w:rFonts w:ascii="宋体" w:hAnsi="宋体" w:hint="eastAsia"/>
        </w:rPr>
        <w:t>1、招标文件的构成。</w:t>
      </w:r>
    </w:p>
    <w:p w14:paraId="0464D826" w14:textId="77777777" w:rsidR="00BF005D" w:rsidRDefault="00E043DC">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14:paraId="2BC4D471" w14:textId="77777777" w:rsidR="00BF005D" w:rsidRDefault="00E043DC">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14:paraId="3916B417" w14:textId="77777777" w:rsidR="00BF005D" w:rsidRDefault="00E043DC">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14:paraId="3707A34F" w14:textId="77777777" w:rsidR="00BF005D" w:rsidRDefault="00E043D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14:paraId="3B10D615" w14:textId="77777777" w:rsidR="00BF005D" w:rsidRDefault="00E043DC">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14:paraId="0FF1A8F1" w14:textId="2E34B739" w:rsidR="00BF005D" w:rsidRDefault="00E043DC">
      <w:pPr>
        <w:tabs>
          <w:tab w:val="left" w:pos="1620"/>
          <w:tab w:val="left" w:pos="1800"/>
        </w:tabs>
        <w:spacing w:line="360" w:lineRule="auto"/>
        <w:ind w:firstLineChars="600" w:firstLine="1260"/>
        <w:rPr>
          <w:szCs w:val="21"/>
        </w:rPr>
      </w:pPr>
      <w:r>
        <w:rPr>
          <w:rFonts w:hint="eastAsia"/>
          <w:szCs w:val="21"/>
        </w:rPr>
        <w:t>第三章</w:t>
      </w:r>
      <w:r>
        <w:rPr>
          <w:rFonts w:hint="eastAsia"/>
          <w:szCs w:val="21"/>
        </w:rPr>
        <w:t xml:space="preserve">         </w:t>
      </w:r>
      <w:r w:rsidR="00AF6978" w:rsidRPr="00AF6978">
        <w:rPr>
          <w:rFonts w:hint="eastAsia"/>
          <w:szCs w:val="21"/>
        </w:rPr>
        <w:t>评标方法</w:t>
      </w:r>
    </w:p>
    <w:p w14:paraId="44EAD9B3" w14:textId="4F12E1CB" w:rsidR="00BF005D" w:rsidRDefault="00E043DC">
      <w:pPr>
        <w:spacing w:line="360" w:lineRule="auto"/>
        <w:rPr>
          <w:szCs w:val="21"/>
        </w:rPr>
      </w:pPr>
      <w:r>
        <w:rPr>
          <w:rFonts w:hint="eastAsia"/>
          <w:szCs w:val="21"/>
        </w:rPr>
        <w:t xml:space="preserve">            </w:t>
      </w:r>
      <w:r>
        <w:rPr>
          <w:rFonts w:hint="eastAsia"/>
          <w:szCs w:val="21"/>
        </w:rPr>
        <w:t>第四章</w:t>
      </w:r>
      <w:r>
        <w:rPr>
          <w:rFonts w:hint="eastAsia"/>
          <w:szCs w:val="21"/>
        </w:rPr>
        <w:t xml:space="preserve">         </w:t>
      </w:r>
      <w:r w:rsidR="00AF6978" w:rsidRPr="00AF6978">
        <w:rPr>
          <w:rFonts w:hint="eastAsia"/>
          <w:szCs w:val="21"/>
        </w:rPr>
        <w:t>投标文件的内容和格式</w:t>
      </w:r>
    </w:p>
    <w:p w14:paraId="4425D763" w14:textId="059FA70A" w:rsidR="00BF005D" w:rsidRDefault="00E043DC" w:rsidP="00AF6978">
      <w:pPr>
        <w:spacing w:line="360" w:lineRule="auto"/>
        <w:ind w:firstLineChars="600" w:firstLine="1260"/>
        <w:rPr>
          <w:szCs w:val="21"/>
        </w:rPr>
      </w:pPr>
      <w:r>
        <w:rPr>
          <w:rFonts w:hint="eastAsia"/>
          <w:szCs w:val="21"/>
        </w:rPr>
        <w:t>第五章</w:t>
      </w:r>
      <w:r>
        <w:rPr>
          <w:rFonts w:hint="eastAsia"/>
          <w:szCs w:val="21"/>
        </w:rPr>
        <w:t xml:space="preserve">         </w:t>
      </w:r>
      <w:r w:rsidR="00AF6978">
        <w:rPr>
          <w:rFonts w:hint="eastAsia"/>
          <w:szCs w:val="21"/>
        </w:rPr>
        <w:t>合同格式与内容</w:t>
      </w:r>
      <w:r>
        <w:rPr>
          <w:rFonts w:hint="eastAsia"/>
          <w:szCs w:val="21"/>
        </w:rPr>
        <w:t xml:space="preserve">         </w:t>
      </w:r>
    </w:p>
    <w:p w14:paraId="7AC4C28F" w14:textId="77777777" w:rsidR="00BF005D" w:rsidRDefault="00BF005D">
      <w:pPr>
        <w:spacing w:line="360" w:lineRule="auto"/>
        <w:rPr>
          <w:szCs w:val="21"/>
        </w:rPr>
      </w:pPr>
    </w:p>
    <w:p w14:paraId="6968EC32" w14:textId="77777777" w:rsidR="00BF005D" w:rsidRDefault="00E043DC">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w:t>
      </w:r>
      <w:proofErr w:type="gramStart"/>
      <w:r>
        <w:rPr>
          <w:rFonts w:hint="eastAsia"/>
          <w:szCs w:val="21"/>
        </w:rPr>
        <w:t>作出</w:t>
      </w:r>
      <w:proofErr w:type="gramEnd"/>
      <w:r>
        <w:rPr>
          <w:rFonts w:hint="eastAsia"/>
          <w:szCs w:val="21"/>
        </w:rPr>
        <w:t>实质性响应是投标人的风险，并可能导致其投标被拒绝。</w:t>
      </w:r>
    </w:p>
    <w:p w14:paraId="793A2AEE" w14:textId="77777777" w:rsidR="00BF005D" w:rsidRDefault="00BF005D">
      <w:pPr>
        <w:adjustRightInd w:val="0"/>
        <w:snapToGrid w:val="0"/>
        <w:spacing w:line="360" w:lineRule="auto"/>
        <w:ind w:firstLineChars="150" w:firstLine="315"/>
        <w:rPr>
          <w:rFonts w:ascii="宋体" w:hAnsi="宋体"/>
        </w:rPr>
      </w:pPr>
    </w:p>
    <w:p w14:paraId="478DD476" w14:textId="77777777" w:rsidR="00BF005D" w:rsidRDefault="00E043DC">
      <w:pPr>
        <w:pStyle w:val="22"/>
        <w:adjustRightInd w:val="0"/>
        <w:snapToGrid w:val="0"/>
        <w:spacing w:before="0" w:after="0" w:line="360" w:lineRule="auto"/>
        <w:rPr>
          <w:rFonts w:ascii="宋体" w:eastAsia="宋体" w:hAnsi="宋体"/>
          <w:sz w:val="21"/>
          <w:lang w:val="zh-CN"/>
        </w:rPr>
      </w:pPr>
      <w:bookmarkStart w:id="11" w:name="_Toc153868251"/>
      <w:bookmarkStart w:id="12" w:name="_Toc131428888"/>
      <w:r>
        <w:rPr>
          <w:rFonts w:ascii="宋体" w:eastAsia="宋体" w:hAnsi="宋体" w:hint="eastAsia"/>
          <w:sz w:val="21"/>
          <w:lang w:val="zh-CN"/>
        </w:rPr>
        <w:t>二、投标</w:t>
      </w:r>
      <w:bookmarkEnd w:id="11"/>
      <w:r>
        <w:rPr>
          <w:rFonts w:ascii="宋体" w:eastAsia="宋体" w:hAnsi="宋体" w:hint="eastAsia"/>
          <w:sz w:val="21"/>
          <w:lang w:val="zh-CN"/>
        </w:rPr>
        <w:t>文件</w:t>
      </w:r>
      <w:bookmarkEnd w:id="12"/>
    </w:p>
    <w:p w14:paraId="271C9134" w14:textId="77777777" w:rsidR="00BF005D" w:rsidRDefault="00E043DC">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14:paraId="0DFB45AB" w14:textId="77777777" w:rsidR="00BF005D" w:rsidRDefault="00E043DC">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14:paraId="7BAC796C" w14:textId="77777777" w:rsidR="00BF005D" w:rsidRPr="00C4473B" w:rsidRDefault="00E043DC">
      <w:pPr>
        <w:numPr>
          <w:ilvl w:val="0"/>
          <w:numId w:val="21"/>
        </w:numPr>
        <w:spacing w:line="348" w:lineRule="auto"/>
        <w:rPr>
          <w:szCs w:val="21"/>
        </w:rPr>
      </w:pPr>
      <w:r>
        <w:rPr>
          <w:szCs w:val="21"/>
        </w:rPr>
        <w:t xml:space="preserve">  </w:t>
      </w:r>
      <w:r>
        <w:rPr>
          <w:rFonts w:hAnsi="宋体"/>
          <w:szCs w:val="21"/>
        </w:rPr>
        <w:t>投标分项报价表</w:t>
      </w:r>
    </w:p>
    <w:p w14:paraId="48D55416" w14:textId="77777777" w:rsidR="00C4473B" w:rsidRPr="00987CFB" w:rsidRDefault="00C4473B" w:rsidP="00C4473B">
      <w:pPr>
        <w:numPr>
          <w:ilvl w:val="0"/>
          <w:numId w:val="21"/>
        </w:numPr>
        <w:spacing w:line="348" w:lineRule="auto"/>
        <w:rPr>
          <w:rFonts w:hAnsi="宋体"/>
          <w:bCs/>
          <w:szCs w:val="21"/>
          <w:lang w:val="zh-CN"/>
        </w:rPr>
      </w:pPr>
      <w:r>
        <w:rPr>
          <w:rFonts w:hAnsi="宋体" w:hint="eastAsia"/>
          <w:szCs w:val="21"/>
        </w:rPr>
        <w:t xml:space="preserve"> </w:t>
      </w:r>
      <w:r w:rsidRPr="00987CFB">
        <w:rPr>
          <w:rFonts w:hAnsi="宋体" w:hint="eastAsia"/>
          <w:szCs w:val="21"/>
        </w:rPr>
        <w:t xml:space="preserve"> </w:t>
      </w:r>
      <w:r w:rsidRPr="00987CFB">
        <w:rPr>
          <w:rFonts w:hAnsi="宋体" w:hint="eastAsia"/>
          <w:bCs/>
          <w:szCs w:val="21"/>
          <w:lang w:val="zh-CN"/>
        </w:rPr>
        <w:t>实质性条款响应情况表</w:t>
      </w:r>
    </w:p>
    <w:p w14:paraId="134A05AA" w14:textId="185E3CB8" w:rsidR="00C4473B" w:rsidRDefault="005E766F">
      <w:pPr>
        <w:numPr>
          <w:ilvl w:val="0"/>
          <w:numId w:val="21"/>
        </w:numPr>
        <w:spacing w:line="348" w:lineRule="auto"/>
        <w:rPr>
          <w:szCs w:val="21"/>
        </w:rPr>
      </w:pPr>
      <w:r>
        <w:rPr>
          <w:rFonts w:hint="eastAsia"/>
          <w:szCs w:val="21"/>
        </w:rPr>
        <w:t xml:space="preserve"> </w:t>
      </w:r>
      <w:r w:rsidR="00836398">
        <w:rPr>
          <w:rFonts w:hint="eastAsia"/>
          <w:szCs w:val="21"/>
        </w:rPr>
        <w:t xml:space="preserve"> </w:t>
      </w:r>
      <w:r w:rsidRPr="005E766F">
        <w:rPr>
          <w:rFonts w:hint="eastAsia"/>
          <w:szCs w:val="21"/>
        </w:rPr>
        <w:t>技术</w:t>
      </w:r>
      <w:r w:rsidRPr="005E766F">
        <w:rPr>
          <w:rFonts w:hint="eastAsia"/>
          <w:szCs w:val="21"/>
        </w:rPr>
        <w:t>/</w:t>
      </w:r>
      <w:r w:rsidRPr="005E766F">
        <w:rPr>
          <w:rFonts w:hint="eastAsia"/>
          <w:szCs w:val="21"/>
        </w:rPr>
        <w:t>商务偏离表；</w:t>
      </w:r>
    </w:p>
    <w:p w14:paraId="1A1CD2F6" w14:textId="07786E36" w:rsidR="00BF005D" w:rsidRPr="005E766F" w:rsidRDefault="00E043DC" w:rsidP="005E766F">
      <w:pPr>
        <w:numPr>
          <w:ilvl w:val="0"/>
          <w:numId w:val="21"/>
        </w:numPr>
        <w:spacing w:line="360" w:lineRule="auto"/>
        <w:rPr>
          <w:szCs w:val="21"/>
        </w:rPr>
      </w:pPr>
      <w:r w:rsidRPr="001B1F8F">
        <w:rPr>
          <w:rFonts w:ascii="宋体" w:hAnsi="宋体" w:hint="eastAsia"/>
          <w:szCs w:val="24"/>
        </w:rPr>
        <w:t xml:space="preserve">  </w:t>
      </w:r>
      <w:r w:rsidR="005E766F" w:rsidRPr="005E766F">
        <w:rPr>
          <w:rFonts w:ascii="宋体" w:hAnsi="宋体" w:hint="eastAsia"/>
          <w:szCs w:val="24"/>
        </w:rPr>
        <w:t>资格证明文件；</w:t>
      </w:r>
    </w:p>
    <w:p w14:paraId="5ED5DF31" w14:textId="724C1384" w:rsidR="00BF005D" w:rsidRDefault="00836398" w:rsidP="00EA7156">
      <w:pPr>
        <w:pStyle w:val="affff7"/>
        <w:numPr>
          <w:ilvl w:val="0"/>
          <w:numId w:val="21"/>
        </w:numPr>
        <w:spacing w:line="348" w:lineRule="auto"/>
        <w:ind w:firstLineChars="0"/>
        <w:rPr>
          <w:szCs w:val="21"/>
        </w:rPr>
      </w:pPr>
      <w:r>
        <w:rPr>
          <w:rFonts w:hint="eastAsia"/>
          <w:szCs w:val="21"/>
        </w:rPr>
        <w:t xml:space="preserve">  </w:t>
      </w:r>
      <w:r w:rsidR="001B1F8F" w:rsidRPr="00EA7156">
        <w:rPr>
          <w:rFonts w:hint="eastAsia"/>
          <w:szCs w:val="21"/>
        </w:rPr>
        <w:t>招标文件要求的其它内容或投标人认为需要补充的内容</w:t>
      </w:r>
      <w:r w:rsidR="00EA7156" w:rsidRPr="00EA7156">
        <w:rPr>
          <w:rFonts w:hint="eastAsia"/>
          <w:szCs w:val="21"/>
        </w:rPr>
        <w:t>；</w:t>
      </w:r>
    </w:p>
    <w:p w14:paraId="4DE031A4" w14:textId="77777777" w:rsidR="00BF005D" w:rsidRDefault="00E043DC">
      <w:pPr>
        <w:spacing w:line="360" w:lineRule="auto"/>
        <w:ind w:firstLineChars="100" w:firstLine="210"/>
        <w:rPr>
          <w:szCs w:val="21"/>
        </w:rPr>
      </w:pPr>
      <w:bookmarkStart w:id="13" w:name="_GoBack"/>
      <w:bookmarkEnd w:id="13"/>
      <w:r>
        <w:rPr>
          <w:szCs w:val="21"/>
        </w:rPr>
        <w:t xml:space="preserve">2 </w:t>
      </w:r>
      <w:r>
        <w:rPr>
          <w:rFonts w:hint="eastAsia"/>
          <w:szCs w:val="21"/>
        </w:rPr>
        <w:t>、</w:t>
      </w:r>
      <w:r>
        <w:rPr>
          <w:szCs w:val="21"/>
        </w:rPr>
        <w:t xml:space="preserve"> </w:t>
      </w:r>
      <w:r>
        <w:rPr>
          <w:rFonts w:hint="eastAsia"/>
          <w:szCs w:val="21"/>
        </w:rPr>
        <w:t>投标人须将“投标文件”编制目录并装订成册。</w:t>
      </w:r>
    </w:p>
    <w:p w14:paraId="2CDD4E6D" w14:textId="77777777" w:rsidR="00BF005D" w:rsidRDefault="00E043DC">
      <w:pPr>
        <w:pStyle w:val="22"/>
        <w:adjustRightInd w:val="0"/>
        <w:snapToGrid w:val="0"/>
        <w:spacing w:before="0" w:after="0" w:line="360" w:lineRule="auto"/>
        <w:rPr>
          <w:rFonts w:ascii="宋体" w:eastAsia="宋体" w:hAnsi="宋体"/>
          <w:sz w:val="21"/>
          <w:lang w:val="zh-CN"/>
        </w:rPr>
      </w:pPr>
      <w:bookmarkStart w:id="14" w:name="_Toc153868252"/>
      <w:bookmarkStart w:id="15" w:name="_Toc131428889"/>
      <w:r>
        <w:rPr>
          <w:rFonts w:ascii="宋体" w:eastAsia="宋体" w:hAnsi="宋体" w:hint="eastAsia"/>
          <w:sz w:val="21"/>
          <w:lang w:val="zh-CN"/>
        </w:rPr>
        <w:t>三、</w:t>
      </w:r>
      <w:bookmarkEnd w:id="14"/>
      <w:r>
        <w:rPr>
          <w:rFonts w:ascii="宋体" w:eastAsia="宋体" w:hAnsi="宋体" w:hint="eastAsia"/>
          <w:sz w:val="21"/>
          <w:lang w:val="zh-CN"/>
        </w:rPr>
        <w:t>投标文件的递交（</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15"/>
    </w:p>
    <w:p w14:paraId="41166A03" w14:textId="77777777" w:rsidR="00BF005D" w:rsidRDefault="00BF005D">
      <w:pPr>
        <w:adjustRightInd w:val="0"/>
        <w:snapToGrid w:val="0"/>
        <w:spacing w:line="360" w:lineRule="auto"/>
        <w:rPr>
          <w:rFonts w:ascii="宋体" w:hAnsi="宋体"/>
        </w:rPr>
      </w:pPr>
    </w:p>
    <w:p w14:paraId="13EDDAB2" w14:textId="77777777" w:rsidR="00BF005D" w:rsidRDefault="00E043DC">
      <w:pPr>
        <w:pStyle w:val="22"/>
        <w:adjustRightInd w:val="0"/>
        <w:snapToGrid w:val="0"/>
        <w:spacing w:before="0" w:after="0" w:line="360" w:lineRule="auto"/>
        <w:rPr>
          <w:rFonts w:ascii="宋体" w:eastAsia="宋体" w:hAnsi="宋体"/>
          <w:sz w:val="21"/>
          <w:lang w:val="zh-CN"/>
        </w:rPr>
      </w:pPr>
      <w:bookmarkStart w:id="16" w:name="_Toc53051602"/>
      <w:bookmarkStart w:id="17" w:name="_Toc516906625"/>
      <w:bookmarkStart w:id="18" w:name="_Toc142726031"/>
      <w:bookmarkStart w:id="19" w:name="_Toc53052245"/>
      <w:bookmarkStart w:id="20" w:name="_Toc516906885"/>
      <w:bookmarkStart w:id="21" w:name="_Toc505762237"/>
      <w:bookmarkStart w:id="22" w:name="_Toc53292161"/>
      <w:bookmarkStart w:id="23" w:name="_Toc124588238"/>
      <w:bookmarkStart w:id="24" w:name="_Toc64282693"/>
      <w:bookmarkStart w:id="25" w:name="_Toc53201242"/>
      <w:bookmarkStart w:id="26" w:name="_Toc53052364"/>
      <w:bookmarkStart w:id="27" w:name="_Toc516881122"/>
      <w:bookmarkStart w:id="28" w:name="_Toc127072855"/>
      <w:bookmarkStart w:id="29" w:name="_Toc518210213"/>
      <w:bookmarkStart w:id="30" w:name="_Toc518200323"/>
      <w:bookmarkStart w:id="31" w:name="_Toc516882237"/>
      <w:bookmarkStart w:id="32" w:name="_Toc53383975"/>
      <w:bookmarkStart w:id="33" w:name="_Toc73867924"/>
      <w:bookmarkStart w:id="34" w:name="_Toc124586688"/>
      <w:bookmarkStart w:id="35" w:name="_Toc139095851"/>
      <w:bookmarkStart w:id="36" w:name="_Toc124584414"/>
      <w:bookmarkStart w:id="37" w:name="_Toc518199307"/>
      <w:bookmarkStart w:id="38" w:name="_Toc139095435"/>
      <w:bookmarkStart w:id="39" w:name="_Toc73006825"/>
      <w:bookmarkStart w:id="40" w:name="_Toc140159724"/>
      <w:bookmarkStart w:id="41" w:name="_Toc516972864"/>
      <w:bookmarkStart w:id="42" w:name="_Toc74285757"/>
      <w:bookmarkStart w:id="43" w:name="_Toc124585998"/>
      <w:bookmarkStart w:id="44" w:name="_Toc139102169"/>
      <w:bookmarkStart w:id="45" w:name="_Toc53292468"/>
      <w:bookmarkStart w:id="46" w:name="_Toc53170505"/>
      <w:bookmarkStart w:id="47" w:name="_Toc503933247"/>
      <w:bookmarkStart w:id="48" w:name="_Toc53052477"/>
      <w:bookmarkStart w:id="49" w:name="_Toc516656346"/>
      <w:bookmarkStart w:id="50" w:name="_Toc40088555"/>
      <w:bookmarkStart w:id="51" w:name="_Toc53200890"/>
      <w:bookmarkStart w:id="52" w:name="_Toc139095960"/>
      <w:bookmarkStart w:id="53" w:name="_Toc516977556"/>
      <w:bookmarkStart w:id="54" w:name="_Toc73867310"/>
      <w:bookmarkStart w:id="55" w:name="_Toc140471923"/>
      <w:bookmarkStart w:id="56" w:name="_Toc73871060"/>
      <w:bookmarkStart w:id="57" w:name="_Toc53292369"/>
      <w:bookmarkStart w:id="58" w:name="_Toc516905423"/>
      <w:bookmarkStart w:id="59" w:name="_Toc505762528"/>
      <w:bookmarkStart w:id="60" w:name="_Toc124585844"/>
      <w:bookmarkStart w:id="61" w:name="_Toc518201020"/>
      <w:bookmarkStart w:id="62" w:name="_Toc516998270"/>
      <w:bookmarkStart w:id="63" w:name="_Toc53051897"/>
      <w:bookmarkStart w:id="64" w:name="_Toc517603886"/>
      <w:bookmarkStart w:id="65" w:name="_Toc73882115"/>
      <w:bookmarkStart w:id="66" w:name="_Toc516973527"/>
      <w:bookmarkStart w:id="67" w:name="_Toc124584876"/>
      <w:bookmarkStart w:id="68" w:name="_Toc505761989"/>
      <w:bookmarkStart w:id="69" w:name="_Toc516907322"/>
      <w:bookmarkStart w:id="70" w:name="_Toc131428890"/>
      <w:r>
        <w:rPr>
          <w:rFonts w:ascii="宋体" w:eastAsia="宋体" w:hAnsi="宋体" w:hint="eastAsia"/>
          <w:sz w:val="21"/>
          <w:lang w:val="zh-CN"/>
        </w:rPr>
        <w:t>四、投标报价</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6EB9DD5" w14:textId="77777777" w:rsidR="00BF005D" w:rsidRDefault="00E043DC">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14:paraId="3812AC93" w14:textId="77777777" w:rsidR="00BF005D" w:rsidRDefault="00E043DC">
      <w:pPr>
        <w:adjustRightInd w:val="0"/>
        <w:snapToGrid w:val="0"/>
        <w:spacing w:line="360" w:lineRule="auto"/>
        <w:ind w:leftChars="200" w:left="735" w:hangingChars="150" w:hanging="315"/>
        <w:rPr>
          <w:rFonts w:ascii="宋体" w:hAnsi="宋体"/>
        </w:rPr>
      </w:pPr>
      <w:r>
        <w:rPr>
          <w:rFonts w:ascii="宋体" w:hAnsi="宋体" w:hint="eastAsia"/>
        </w:rPr>
        <w:lastRenderedPageBreak/>
        <w:t>2、投标项目不得重复报价，投标人所报的投标价格在合同执行期间是固定不变的，以可调整的投标价格提交的投标响应文件将视为未实质性响应，其谈判响应文件可能被拒绝。</w:t>
      </w:r>
    </w:p>
    <w:p w14:paraId="3F736615" w14:textId="77777777" w:rsidR="00BF005D" w:rsidRDefault="00E043DC">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14:paraId="492015EF" w14:textId="77777777" w:rsidR="00BF005D" w:rsidRDefault="00E043DC">
      <w:pPr>
        <w:pStyle w:val="22"/>
        <w:adjustRightInd w:val="0"/>
        <w:snapToGrid w:val="0"/>
        <w:spacing w:before="0" w:after="0" w:line="360" w:lineRule="auto"/>
        <w:rPr>
          <w:rFonts w:ascii="宋体" w:hAnsi="宋体"/>
        </w:rPr>
      </w:pPr>
      <w:bookmarkStart w:id="71" w:name="_Toc142370538"/>
      <w:bookmarkStart w:id="72" w:name="_Toc142458276"/>
      <w:bookmarkStart w:id="73" w:name="_Toc131428891"/>
      <w:bookmarkStart w:id="74" w:name="_Toc195851488"/>
      <w:r>
        <w:rPr>
          <w:rFonts w:ascii="宋体" w:eastAsia="宋体" w:hAnsi="宋体" w:hint="eastAsia"/>
          <w:sz w:val="21"/>
          <w:lang w:val="zh-CN"/>
        </w:rPr>
        <w:t>五、</w:t>
      </w:r>
      <w:bookmarkEnd w:id="71"/>
      <w:bookmarkEnd w:id="72"/>
      <w:r>
        <w:rPr>
          <w:rFonts w:ascii="宋体" w:eastAsia="宋体" w:hAnsi="宋体" w:hint="eastAsia"/>
          <w:sz w:val="21"/>
          <w:lang w:val="zh-CN"/>
        </w:rPr>
        <w:t>开标与评标（</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73"/>
    </w:p>
    <w:p w14:paraId="6EF657A6" w14:textId="77777777" w:rsidR="00BF005D" w:rsidRDefault="00E043DC">
      <w:pPr>
        <w:pStyle w:val="22"/>
        <w:adjustRightInd w:val="0"/>
        <w:snapToGrid w:val="0"/>
        <w:spacing w:before="0" w:after="0" w:line="360" w:lineRule="auto"/>
        <w:rPr>
          <w:rFonts w:ascii="宋体" w:eastAsia="宋体" w:hAnsi="宋体"/>
          <w:sz w:val="21"/>
          <w:lang w:val="zh-CN"/>
        </w:rPr>
      </w:pPr>
      <w:bookmarkStart w:id="75" w:name="_Toc131428892"/>
      <w:bookmarkStart w:id="76" w:name="_Toc142458278"/>
      <w:bookmarkStart w:id="77" w:name="_Toc142370540"/>
      <w:r>
        <w:rPr>
          <w:rFonts w:ascii="宋体" w:eastAsia="宋体" w:hAnsi="宋体" w:hint="eastAsia"/>
          <w:sz w:val="21"/>
          <w:lang w:val="zh-CN"/>
        </w:rPr>
        <w:t>六、中标结果公示</w:t>
      </w:r>
      <w:bookmarkEnd w:id="75"/>
    </w:p>
    <w:p w14:paraId="7B8D75BC" w14:textId="77777777" w:rsidR="00BF005D" w:rsidRDefault="00E043DC">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14:paraId="7CEAA601" w14:textId="77777777" w:rsidR="00BF005D" w:rsidRDefault="00E043DC">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14:paraId="50EF662E" w14:textId="77777777" w:rsidR="00BF005D" w:rsidRDefault="00E043DC">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14:paraId="0B2FC942" w14:textId="77777777" w:rsidR="00BF005D" w:rsidRDefault="00E043DC">
      <w:pPr>
        <w:pStyle w:val="22"/>
        <w:adjustRightInd w:val="0"/>
        <w:snapToGrid w:val="0"/>
        <w:spacing w:before="0" w:after="0" w:line="360" w:lineRule="auto"/>
        <w:rPr>
          <w:rFonts w:ascii="宋体" w:eastAsia="宋体" w:hAnsi="宋体"/>
          <w:sz w:val="21"/>
          <w:lang w:val="zh-CN"/>
        </w:rPr>
      </w:pPr>
      <w:bookmarkStart w:id="78" w:name="_Toc19192726"/>
      <w:bookmarkStart w:id="79" w:name="_Toc131428893"/>
      <w:bookmarkEnd w:id="74"/>
      <w:bookmarkEnd w:id="76"/>
      <w:bookmarkEnd w:id="77"/>
      <w:r>
        <w:rPr>
          <w:rFonts w:ascii="宋体" w:eastAsia="宋体" w:hAnsi="宋体" w:hint="eastAsia"/>
          <w:sz w:val="21"/>
          <w:lang w:val="zh-CN"/>
        </w:rPr>
        <w:t>七、适用法律</w:t>
      </w:r>
      <w:bookmarkEnd w:id="78"/>
      <w:bookmarkEnd w:id="79"/>
    </w:p>
    <w:p w14:paraId="43489496" w14:textId="77777777" w:rsidR="00BF005D" w:rsidRDefault="00E043DC">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14:paraId="52790D64" w14:textId="77777777" w:rsidR="00BF005D" w:rsidRDefault="00BF005D">
      <w:pPr>
        <w:adjustRightInd w:val="0"/>
        <w:snapToGrid w:val="0"/>
        <w:spacing w:line="360" w:lineRule="auto"/>
        <w:ind w:leftChars="200" w:left="735" w:hangingChars="150" w:hanging="315"/>
        <w:rPr>
          <w:rFonts w:ascii="宋体" w:hAnsi="宋体"/>
        </w:rPr>
      </w:pPr>
    </w:p>
    <w:p w14:paraId="09039970" w14:textId="77777777" w:rsidR="00BF005D" w:rsidRDefault="00E043DC">
      <w:pPr>
        <w:adjustRightInd w:val="0"/>
        <w:snapToGrid w:val="0"/>
        <w:spacing w:line="360" w:lineRule="auto"/>
        <w:ind w:firstLineChars="250" w:firstLine="525"/>
        <w:rPr>
          <w:rFonts w:ascii="宋体" w:hAnsi="宋体"/>
        </w:rPr>
      </w:pPr>
      <w:r>
        <w:rPr>
          <w:rFonts w:ascii="宋体" w:hAnsi="宋体"/>
        </w:rPr>
        <w:br w:type="page"/>
      </w:r>
    </w:p>
    <w:p w14:paraId="6A220493" w14:textId="77777777" w:rsidR="00BF005D" w:rsidRDefault="00E043DC">
      <w:pPr>
        <w:pStyle w:val="10"/>
        <w:snapToGrid w:val="0"/>
        <w:spacing w:before="0" w:after="0" w:line="360" w:lineRule="auto"/>
        <w:ind w:firstLineChars="750" w:firstLine="3313"/>
        <w:jc w:val="both"/>
        <w:rPr>
          <w:sz w:val="24"/>
          <w:szCs w:val="24"/>
        </w:rPr>
      </w:pPr>
      <w:bookmarkStart w:id="80" w:name="_Toc153868256"/>
      <w:bookmarkStart w:id="81" w:name="_Toc131428894"/>
      <w:r>
        <w:rPr>
          <w:rFonts w:hint="eastAsia"/>
          <w:lang w:val="zh-CN"/>
        </w:rPr>
        <w:lastRenderedPageBreak/>
        <w:t>第二部分</w:t>
      </w:r>
      <w:r>
        <w:rPr>
          <w:rFonts w:hint="eastAsia"/>
          <w:lang w:val="zh-CN"/>
        </w:rPr>
        <w:t xml:space="preserve"> </w:t>
      </w:r>
      <w:r>
        <w:rPr>
          <w:rFonts w:hint="eastAsia"/>
          <w:lang w:val="zh-CN"/>
        </w:rPr>
        <w:t>项目</w:t>
      </w:r>
      <w:bookmarkEnd w:id="80"/>
      <w:r>
        <w:rPr>
          <w:rFonts w:hint="eastAsia"/>
          <w:lang w:val="zh-CN"/>
        </w:rPr>
        <w:t>需求</w:t>
      </w:r>
      <w:bookmarkEnd w:id="81"/>
    </w:p>
    <w:p w14:paraId="36165FA8" w14:textId="77777777" w:rsidR="00BF005D" w:rsidRDefault="00E043DC">
      <w:pPr>
        <w:pStyle w:val="22"/>
        <w:numPr>
          <w:ilvl w:val="0"/>
          <w:numId w:val="22"/>
        </w:numPr>
        <w:snapToGrid w:val="0"/>
        <w:spacing w:before="0" w:after="0" w:line="360" w:lineRule="auto"/>
        <w:rPr>
          <w:rFonts w:ascii="宋体" w:eastAsia="宋体" w:hAnsi="宋体" w:cs="仿宋"/>
          <w:sz w:val="21"/>
          <w:szCs w:val="21"/>
        </w:rPr>
      </w:pPr>
      <w:bookmarkStart w:id="82" w:name="_Toc131428895"/>
      <w:r>
        <w:rPr>
          <w:rFonts w:ascii="宋体" w:eastAsia="宋体" w:hAnsi="宋体" w:cs="仿宋" w:hint="eastAsia"/>
          <w:sz w:val="21"/>
          <w:szCs w:val="21"/>
        </w:rPr>
        <w:t>项目概况</w:t>
      </w:r>
      <w:bookmarkEnd w:id="82"/>
      <w:r>
        <w:rPr>
          <w:rFonts w:ascii="宋体" w:eastAsia="宋体" w:hAnsi="宋体" w:cs="仿宋" w:hint="eastAsia"/>
          <w:sz w:val="21"/>
          <w:szCs w:val="21"/>
        </w:rPr>
        <w:t xml:space="preserve"> </w:t>
      </w:r>
    </w:p>
    <w:p w14:paraId="13608B39" w14:textId="77777777" w:rsidR="00BF005D" w:rsidRPr="00D100AC" w:rsidRDefault="00E043DC">
      <w:pPr>
        <w:tabs>
          <w:tab w:val="left" w:pos="-1346"/>
          <w:tab w:val="left" w:pos="-1204"/>
        </w:tabs>
        <w:spacing w:afterLines="20" w:after="48" w:line="400" w:lineRule="exact"/>
        <w:ind w:firstLineChars="250" w:firstLine="525"/>
        <w:rPr>
          <w:szCs w:val="24"/>
        </w:rPr>
      </w:pPr>
      <w:r w:rsidRPr="00D100AC">
        <w:rPr>
          <w:rFonts w:hint="eastAsia"/>
          <w:szCs w:val="24"/>
        </w:rPr>
        <w:t>近年来，国家</w:t>
      </w:r>
      <w:proofErr w:type="gramStart"/>
      <w:r w:rsidRPr="00D100AC">
        <w:rPr>
          <w:rFonts w:hint="eastAsia"/>
          <w:szCs w:val="24"/>
        </w:rPr>
        <w:t>卫健委发布</w:t>
      </w:r>
      <w:proofErr w:type="gramEnd"/>
      <w:r w:rsidRPr="00D100AC">
        <w:rPr>
          <w:rFonts w:hint="eastAsia"/>
          <w:szCs w:val="24"/>
        </w:rPr>
        <w:t>护理敏感指标质量指标实用手册，对医院护理质</w:t>
      </w:r>
      <w:proofErr w:type="gramStart"/>
      <w:r w:rsidRPr="00D100AC">
        <w:rPr>
          <w:rFonts w:hint="eastAsia"/>
          <w:szCs w:val="24"/>
        </w:rPr>
        <w:t>控提出</w:t>
      </w:r>
      <w:proofErr w:type="gramEnd"/>
      <w:r w:rsidRPr="00D100AC">
        <w:rPr>
          <w:rFonts w:hint="eastAsia"/>
          <w:szCs w:val="24"/>
        </w:rPr>
        <w:t>了更明确细致的要求，但医院这块内容存在空缺。</w:t>
      </w:r>
    </w:p>
    <w:p w14:paraId="79C9BF5A" w14:textId="77777777" w:rsidR="00BF005D" w:rsidRPr="00D100AC" w:rsidRDefault="00E043DC">
      <w:pPr>
        <w:tabs>
          <w:tab w:val="left" w:pos="-1346"/>
          <w:tab w:val="left" w:pos="-1204"/>
        </w:tabs>
        <w:spacing w:afterLines="20" w:after="48" w:line="400" w:lineRule="exact"/>
        <w:ind w:firstLineChars="250" w:firstLine="525"/>
        <w:rPr>
          <w:szCs w:val="24"/>
        </w:rPr>
      </w:pPr>
      <w:r w:rsidRPr="00D100AC">
        <w:rPr>
          <w:rFonts w:hint="eastAsia"/>
          <w:szCs w:val="24"/>
        </w:rPr>
        <w:t>如果不通过信息化手段，每个季度，将需要花很大精力，对敏感指标数据进行统计，但在数据准确性上，却是很难保证。同时，因为要每个季度上报，这些问题将会长期存在。</w:t>
      </w:r>
    </w:p>
    <w:p w14:paraId="4BBEE1FF" w14:textId="77777777" w:rsidR="00BF005D" w:rsidRDefault="00E043DC">
      <w:pPr>
        <w:tabs>
          <w:tab w:val="left" w:pos="-1346"/>
          <w:tab w:val="left" w:pos="-1204"/>
        </w:tabs>
        <w:spacing w:afterLines="20" w:after="48" w:line="400" w:lineRule="exact"/>
        <w:ind w:firstLineChars="250" w:firstLine="525"/>
        <w:rPr>
          <w:szCs w:val="24"/>
        </w:rPr>
      </w:pPr>
      <w:r w:rsidRPr="00D100AC">
        <w:rPr>
          <w:rFonts w:hint="eastAsia"/>
          <w:szCs w:val="24"/>
        </w:rPr>
        <w:t>敏感指标管理系统具备开放的标准化体系结构，通过开发与其他业务系统接口，实现系统间的数据提取，并可与护理管理系统已有数据进行无缝对接，共用所需数据。方案的设计与实施依据国家的相关标准进行，通过信息化手段，精准统计敏感指标数据，改善医院部门工作压力，增加效率，为医院创造更多医疗服务价值。</w:t>
      </w:r>
    </w:p>
    <w:p w14:paraId="74F0C8AD" w14:textId="77777777" w:rsidR="00BF005D" w:rsidRDefault="00E043DC">
      <w:pPr>
        <w:pStyle w:val="22"/>
        <w:snapToGrid w:val="0"/>
        <w:spacing w:before="0" w:after="0" w:line="360" w:lineRule="auto"/>
        <w:rPr>
          <w:rFonts w:ascii="宋体" w:eastAsia="宋体" w:hAnsi="宋体" w:cs="仿宋"/>
          <w:sz w:val="21"/>
          <w:szCs w:val="21"/>
        </w:rPr>
      </w:pPr>
      <w:bookmarkStart w:id="83" w:name="_Toc131428896"/>
      <w:bookmarkStart w:id="84" w:name="_Toc81369080"/>
      <w:bookmarkStart w:id="85" w:name="_Toc153868264"/>
      <w:r>
        <w:rPr>
          <w:rFonts w:ascii="宋体" w:eastAsia="宋体" w:hAnsi="宋体" w:cs="仿宋" w:hint="eastAsia"/>
          <w:sz w:val="21"/>
          <w:szCs w:val="21"/>
        </w:rPr>
        <w:t>二、项目名称</w:t>
      </w:r>
      <w:bookmarkEnd w:id="83"/>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394"/>
        <w:gridCol w:w="1016"/>
        <w:gridCol w:w="2612"/>
        <w:gridCol w:w="1593"/>
      </w:tblGrid>
      <w:tr w:rsidR="00BF005D" w14:paraId="0723AD6C" w14:textId="77777777">
        <w:trPr>
          <w:trHeight w:val="337"/>
          <w:tblCellSpacing w:w="20" w:type="dxa"/>
        </w:trPr>
        <w:tc>
          <w:tcPr>
            <w:tcW w:w="1934" w:type="pct"/>
            <w:vAlign w:val="center"/>
          </w:tcPr>
          <w:p w14:paraId="544F9B45" w14:textId="77777777" w:rsidR="00BF005D" w:rsidRDefault="00E043DC">
            <w:pPr>
              <w:widowControl/>
              <w:jc w:val="center"/>
              <w:rPr>
                <w:b/>
                <w:szCs w:val="21"/>
              </w:rPr>
            </w:pPr>
            <w:r>
              <w:rPr>
                <w:rFonts w:hint="eastAsia"/>
                <w:b/>
                <w:szCs w:val="21"/>
              </w:rPr>
              <w:t>标的名称（项目名称）</w:t>
            </w:r>
          </w:p>
        </w:tc>
        <w:tc>
          <w:tcPr>
            <w:tcW w:w="566" w:type="pct"/>
            <w:vAlign w:val="center"/>
          </w:tcPr>
          <w:p w14:paraId="0D047AD0" w14:textId="77777777" w:rsidR="00BF005D" w:rsidRDefault="00E043DC">
            <w:pPr>
              <w:widowControl/>
              <w:jc w:val="center"/>
              <w:rPr>
                <w:b/>
                <w:szCs w:val="21"/>
              </w:rPr>
            </w:pPr>
            <w:r>
              <w:rPr>
                <w:rFonts w:hint="eastAsia"/>
                <w:b/>
                <w:szCs w:val="21"/>
              </w:rPr>
              <w:t>数量</w:t>
            </w:r>
          </w:p>
        </w:tc>
        <w:tc>
          <w:tcPr>
            <w:tcW w:w="1492" w:type="pct"/>
            <w:tcBorders>
              <w:left w:val="outset" w:sz="6" w:space="0" w:color="auto"/>
            </w:tcBorders>
            <w:vAlign w:val="center"/>
          </w:tcPr>
          <w:p w14:paraId="7FE841BE" w14:textId="77777777" w:rsidR="00BF005D" w:rsidRDefault="00E043DC">
            <w:pPr>
              <w:widowControl/>
              <w:jc w:val="center"/>
              <w:rPr>
                <w:b/>
                <w:szCs w:val="21"/>
              </w:rPr>
            </w:pPr>
            <w:r>
              <w:rPr>
                <w:rFonts w:hint="eastAsia"/>
                <w:b/>
                <w:szCs w:val="21"/>
              </w:rPr>
              <w:t>财政预算</w:t>
            </w:r>
          </w:p>
        </w:tc>
        <w:tc>
          <w:tcPr>
            <w:tcW w:w="889" w:type="pct"/>
            <w:tcBorders>
              <w:left w:val="outset" w:sz="6" w:space="0" w:color="auto"/>
              <w:right w:val="outset" w:sz="6" w:space="0" w:color="auto"/>
            </w:tcBorders>
            <w:vAlign w:val="center"/>
          </w:tcPr>
          <w:p w14:paraId="0C2F2178" w14:textId="77777777" w:rsidR="00BF005D" w:rsidRDefault="00E043DC">
            <w:pPr>
              <w:jc w:val="center"/>
              <w:rPr>
                <w:rFonts w:ascii="宋体" w:hAnsi="宋体"/>
                <w:b/>
                <w:szCs w:val="21"/>
              </w:rPr>
            </w:pPr>
            <w:r>
              <w:rPr>
                <w:rFonts w:ascii="宋体" w:hAnsi="宋体" w:hint="eastAsia"/>
                <w:b/>
                <w:szCs w:val="21"/>
              </w:rPr>
              <w:t>评标方法</w:t>
            </w:r>
          </w:p>
        </w:tc>
      </w:tr>
      <w:tr w:rsidR="00BF005D" w14:paraId="377297E0" w14:textId="77777777">
        <w:trPr>
          <w:trHeight w:val="371"/>
          <w:tblCellSpacing w:w="20" w:type="dxa"/>
        </w:trPr>
        <w:tc>
          <w:tcPr>
            <w:tcW w:w="1934" w:type="pct"/>
            <w:vAlign w:val="center"/>
          </w:tcPr>
          <w:p w14:paraId="7EC0BDE1" w14:textId="3C410FF8" w:rsidR="00BF005D" w:rsidRDefault="00B019B2">
            <w:pPr>
              <w:widowControl/>
              <w:jc w:val="center"/>
              <w:rPr>
                <w:rFonts w:ascii="宋体" w:hAnsi="宋体" w:cs="Arial"/>
                <w:szCs w:val="21"/>
              </w:rPr>
            </w:pPr>
            <w:r>
              <w:rPr>
                <w:rFonts w:ascii="宋体" w:hAnsi="宋体" w:cs="宋体" w:hint="eastAsia"/>
                <w:color w:val="000000"/>
                <w:kern w:val="0"/>
                <w:sz w:val="22"/>
                <w:highlight w:val="yellow"/>
                <w:u w:val="single"/>
              </w:rPr>
              <w:t>护理管理系统升级</w:t>
            </w:r>
          </w:p>
        </w:tc>
        <w:tc>
          <w:tcPr>
            <w:tcW w:w="566" w:type="pct"/>
            <w:vAlign w:val="center"/>
          </w:tcPr>
          <w:p w14:paraId="4341630A" w14:textId="77777777" w:rsidR="00BF005D" w:rsidRDefault="00E043DC">
            <w:pPr>
              <w:jc w:val="center"/>
              <w:rPr>
                <w:rFonts w:ascii="宋体" w:hAnsi="宋体"/>
                <w:bCs/>
                <w:szCs w:val="21"/>
              </w:rPr>
            </w:pPr>
            <w:r>
              <w:rPr>
                <w:rFonts w:ascii="宋体" w:hAnsi="宋体" w:hint="eastAsia"/>
                <w:bCs/>
                <w:szCs w:val="21"/>
              </w:rPr>
              <w:t>1项</w:t>
            </w:r>
          </w:p>
        </w:tc>
        <w:tc>
          <w:tcPr>
            <w:tcW w:w="1492" w:type="pct"/>
            <w:tcBorders>
              <w:left w:val="outset" w:sz="6" w:space="0" w:color="auto"/>
            </w:tcBorders>
            <w:vAlign w:val="center"/>
          </w:tcPr>
          <w:p w14:paraId="3E814BAD" w14:textId="291BCD08" w:rsidR="00BF005D" w:rsidRDefault="00A62D75">
            <w:pPr>
              <w:widowControl/>
              <w:jc w:val="center"/>
              <w:rPr>
                <w:rFonts w:hAnsi="宋体"/>
                <w:kern w:val="0"/>
                <w:szCs w:val="21"/>
              </w:rPr>
            </w:pPr>
            <w:r>
              <w:rPr>
                <w:rFonts w:hAnsi="宋体" w:hint="eastAsia"/>
                <w:kern w:val="0"/>
                <w:szCs w:val="21"/>
                <w:highlight w:val="yellow"/>
              </w:rPr>
              <w:t>2</w:t>
            </w:r>
            <w:r>
              <w:rPr>
                <w:rFonts w:hAnsi="宋体"/>
                <w:kern w:val="0"/>
                <w:szCs w:val="21"/>
                <w:highlight w:val="yellow"/>
              </w:rPr>
              <w:t>00000</w:t>
            </w:r>
            <w:r w:rsidR="00E043DC">
              <w:rPr>
                <w:rFonts w:hAnsi="宋体" w:hint="eastAsia"/>
                <w:kern w:val="0"/>
                <w:szCs w:val="21"/>
                <w:highlight w:val="yellow"/>
              </w:rPr>
              <w:t>元</w:t>
            </w:r>
          </w:p>
        </w:tc>
        <w:tc>
          <w:tcPr>
            <w:tcW w:w="889" w:type="pct"/>
            <w:tcBorders>
              <w:left w:val="outset" w:sz="6" w:space="0" w:color="auto"/>
              <w:right w:val="outset" w:sz="6" w:space="0" w:color="auto"/>
            </w:tcBorders>
            <w:vAlign w:val="center"/>
          </w:tcPr>
          <w:p w14:paraId="01410BE9" w14:textId="77777777" w:rsidR="00BF005D" w:rsidRDefault="00E043DC">
            <w:pPr>
              <w:jc w:val="center"/>
              <w:rPr>
                <w:rFonts w:hAnsi="宋体"/>
                <w:szCs w:val="21"/>
              </w:rPr>
            </w:pPr>
            <w:r>
              <w:rPr>
                <w:rFonts w:hAnsi="宋体" w:hint="eastAsia"/>
                <w:szCs w:val="21"/>
              </w:rPr>
              <w:t>综合评分法</w:t>
            </w:r>
          </w:p>
        </w:tc>
      </w:tr>
    </w:tbl>
    <w:p w14:paraId="423948FD" w14:textId="77777777" w:rsidR="00BF005D" w:rsidRDefault="00E043DC">
      <w:pPr>
        <w:ind w:firstLineChars="100" w:firstLine="211"/>
        <w:rPr>
          <w:rFonts w:ascii="宋体" w:hAnsi="宋体" w:cs="仿宋"/>
          <w:b/>
          <w:szCs w:val="21"/>
        </w:rPr>
      </w:pPr>
      <w:r>
        <w:rPr>
          <w:rFonts w:hint="eastAsia"/>
          <w:b/>
        </w:rPr>
        <w:t>三、</w:t>
      </w:r>
      <w:r>
        <w:rPr>
          <w:rFonts w:ascii="宋体" w:hAnsi="宋体" w:cs="仿宋" w:hint="eastAsia"/>
          <w:b/>
          <w:szCs w:val="21"/>
        </w:rPr>
        <w:t>投标人资格要求</w:t>
      </w:r>
      <w:bookmarkStart w:id="86" w:name="_Toc483387296"/>
      <w:bookmarkStart w:id="87" w:name="_Toc505157976"/>
      <w:bookmarkStart w:id="88" w:name="_Toc398122572"/>
      <w:bookmarkStart w:id="89" w:name="_Toc528855108"/>
      <w:bookmarkStart w:id="90" w:name="_Toc528836654"/>
    </w:p>
    <w:p w14:paraId="2AB1E455" w14:textId="77777777" w:rsidR="00BF005D" w:rsidRDefault="00E043DC">
      <w:pPr>
        <w:ind w:firstLineChars="100" w:firstLine="241"/>
        <w:rPr>
          <w:rFonts w:ascii="宋体" w:hAnsi="宋体"/>
          <w:b/>
          <w:sz w:val="24"/>
          <w:szCs w:val="24"/>
        </w:rPr>
      </w:pPr>
      <w:r>
        <w:rPr>
          <w:rFonts w:ascii="宋体" w:hAnsi="宋体" w:hint="eastAsia"/>
          <w:b/>
          <w:sz w:val="24"/>
          <w:szCs w:val="24"/>
        </w:rPr>
        <w:t>资格证明</w:t>
      </w:r>
      <w:bookmarkEnd w:id="86"/>
      <w:bookmarkEnd w:id="87"/>
      <w:bookmarkEnd w:id="88"/>
      <w:r>
        <w:rPr>
          <w:rFonts w:ascii="宋体" w:hAnsi="宋体" w:hint="eastAsia"/>
          <w:b/>
          <w:sz w:val="24"/>
          <w:szCs w:val="24"/>
        </w:rPr>
        <w:t>（须按下列要求提供相关证明材料，否则按投标无效处理）</w:t>
      </w:r>
      <w:bookmarkEnd w:id="89"/>
      <w:bookmarkEnd w:id="90"/>
    </w:p>
    <w:p w14:paraId="0591633B" w14:textId="77777777" w:rsidR="00BF005D" w:rsidRDefault="00E043DC">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ascii="宋体" w:hAnsi="宋体" w:hint="eastAsia"/>
          <w:szCs w:val="21"/>
        </w:rPr>
        <w:t xml:space="preserve">    </w:t>
      </w:r>
    </w:p>
    <w:p w14:paraId="35987373" w14:textId="77777777" w:rsidR="00BF005D" w:rsidRDefault="00BF005D">
      <w:pPr>
        <w:tabs>
          <w:tab w:val="left" w:pos="-1346"/>
          <w:tab w:val="left" w:pos="-1204"/>
        </w:tabs>
        <w:spacing w:afterLines="20" w:after="48" w:line="400" w:lineRule="exact"/>
        <w:rPr>
          <w:rFonts w:hAnsi="宋体"/>
          <w:szCs w:val="24"/>
        </w:rPr>
      </w:pPr>
    </w:p>
    <w:p w14:paraId="3491D247" w14:textId="77777777" w:rsidR="00BF005D" w:rsidRDefault="00E043D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Ansi="宋体" w:hint="eastAsia"/>
          <w:szCs w:val="24"/>
        </w:rPr>
        <w:t>作出</w:t>
      </w:r>
      <w:proofErr w:type="gramEnd"/>
      <w:r>
        <w:rPr>
          <w:rFonts w:hAnsi="宋体" w:hint="eastAsia"/>
          <w:szCs w:val="24"/>
        </w:rPr>
        <w:t>声明）。</w:t>
      </w:r>
    </w:p>
    <w:p w14:paraId="593CBCEB" w14:textId="77777777" w:rsidR="00BF005D" w:rsidRDefault="00E043D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w:t>
      </w:r>
      <w:proofErr w:type="gramStart"/>
      <w:r>
        <w:rPr>
          <w:rFonts w:hAnsi="宋体" w:hint="eastAsia"/>
          <w:szCs w:val="24"/>
        </w:rPr>
        <w:t>作出</w:t>
      </w:r>
      <w:proofErr w:type="gramEnd"/>
      <w:r>
        <w:rPr>
          <w:rFonts w:hAnsi="宋体" w:hint="eastAsia"/>
          <w:szCs w:val="24"/>
        </w:rPr>
        <w:t>声明）。</w:t>
      </w:r>
    </w:p>
    <w:p w14:paraId="0A285605" w14:textId="77777777" w:rsidR="00BF005D" w:rsidRDefault="00E043DC">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Pr>
          <w:rFonts w:hAnsi="宋体" w:hint="eastAsia"/>
          <w:szCs w:val="24"/>
        </w:rPr>
        <w:t>作出</w:t>
      </w:r>
      <w:proofErr w:type="gramEnd"/>
      <w:r>
        <w:rPr>
          <w:rFonts w:hAnsi="宋体" w:hint="eastAsia"/>
          <w:szCs w:val="24"/>
        </w:rPr>
        <w:t>声明）。</w:t>
      </w:r>
    </w:p>
    <w:p w14:paraId="4878BEB4" w14:textId="77777777" w:rsidR="00BF005D" w:rsidRDefault="00E043DC">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14:paraId="5B38E4C4" w14:textId="77777777" w:rsidR="00BF005D" w:rsidRDefault="00E043DC">
      <w:pPr>
        <w:tabs>
          <w:tab w:val="left" w:pos="-1346"/>
          <w:tab w:val="left" w:pos="-1204"/>
        </w:tabs>
        <w:spacing w:afterLines="20" w:after="48" w:line="400" w:lineRule="exact"/>
        <w:ind w:firstLineChars="250" w:firstLine="525"/>
        <w:rPr>
          <w:rFonts w:hAnsi="宋体"/>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 xml:space="preserve">。  </w:t>
      </w:r>
    </w:p>
    <w:p w14:paraId="30AD2A31" w14:textId="77777777" w:rsidR="00BF005D" w:rsidRDefault="00E043DC">
      <w:pPr>
        <w:numPr>
          <w:ilvl w:val="1"/>
          <w:numId w:val="24"/>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w:t>
      </w:r>
      <w:r>
        <w:rPr>
          <w:rFonts w:hAnsi="宋体" w:hint="eastAsia"/>
          <w:b/>
          <w:szCs w:val="21"/>
        </w:rPr>
        <w:lastRenderedPageBreak/>
        <w:t>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7E385E5B" w14:textId="77777777" w:rsidR="00BF005D" w:rsidRDefault="00E043DC">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14:paraId="5388D0FA" w14:textId="77777777" w:rsidR="00BF005D" w:rsidRDefault="00E043DC">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14:paraId="42C5F3D7" w14:textId="77777777" w:rsidR="00BF005D" w:rsidRDefault="00E043DC">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14:paraId="3F2863F6" w14:textId="77777777" w:rsidR="00BF005D" w:rsidRDefault="00E043DC">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14:paraId="0B8F9A94" w14:textId="77777777" w:rsidR="00BF005D" w:rsidRDefault="00E043DC">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14:paraId="1F29DAD0" w14:textId="0D8E79EA" w:rsidR="00BF005D" w:rsidRDefault="00E043DC">
      <w:pPr>
        <w:numPr>
          <w:ilvl w:val="1"/>
          <w:numId w:val="24"/>
        </w:numPr>
        <w:tabs>
          <w:tab w:val="left" w:pos="-1346"/>
        </w:tabs>
        <w:spacing w:afterLines="20" w:after="48" w:line="400" w:lineRule="exact"/>
        <w:ind w:left="709" w:hanging="457"/>
        <w:rPr>
          <w:rFonts w:ascii="宋体" w:hAnsi="宋体"/>
          <w:szCs w:val="24"/>
        </w:rPr>
      </w:pPr>
      <w:r>
        <w:rPr>
          <w:rFonts w:ascii="宋体" w:hAnsi="宋体" w:cs="宋体" w:hint="eastAsia"/>
          <w:b/>
          <w:szCs w:val="21"/>
        </w:rPr>
        <w:t xml:space="preserve">   本项目财政预算为：</w:t>
      </w:r>
      <w:r>
        <w:rPr>
          <w:rFonts w:hAnsi="宋体" w:hint="eastAsia"/>
          <w:b/>
          <w:szCs w:val="21"/>
          <w:highlight w:val="yellow"/>
          <w:u w:val="single"/>
        </w:rPr>
        <w:t>人民币</w:t>
      </w:r>
      <w:r w:rsidR="00A62D75">
        <w:rPr>
          <w:rFonts w:hAnsi="宋体" w:hint="eastAsia"/>
          <w:b/>
          <w:szCs w:val="21"/>
          <w:highlight w:val="yellow"/>
          <w:u w:val="single"/>
        </w:rPr>
        <w:t>贰拾万</w:t>
      </w:r>
      <w:r>
        <w:rPr>
          <w:rFonts w:hAnsi="宋体" w:hint="eastAsia"/>
          <w:b/>
          <w:szCs w:val="21"/>
          <w:highlight w:val="yellow"/>
          <w:u w:val="single"/>
        </w:rPr>
        <w:t>元整（¥</w:t>
      </w:r>
      <w:r w:rsidR="00A62D75">
        <w:rPr>
          <w:rFonts w:hAnsi="宋体"/>
          <w:b/>
          <w:szCs w:val="21"/>
          <w:highlight w:val="yellow"/>
          <w:u w:val="single"/>
        </w:rPr>
        <w:t>200000</w:t>
      </w:r>
      <w:r>
        <w:rPr>
          <w:rFonts w:hAnsi="宋体" w:hint="eastAsia"/>
          <w:b/>
          <w:szCs w:val="21"/>
          <w:highlight w:val="yellow"/>
          <w:u w:val="single"/>
        </w:rPr>
        <w:t>）</w:t>
      </w:r>
      <w:r>
        <w:rPr>
          <w:rFonts w:ascii="宋体" w:hAnsi="宋体" w:cs="宋体" w:hint="eastAsia"/>
          <w:b/>
          <w:szCs w:val="21"/>
          <w:highlight w:val="yellow"/>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14:paraId="23BC1623" w14:textId="77777777" w:rsidR="00BF005D" w:rsidRDefault="00E043DC">
      <w:pPr>
        <w:pStyle w:val="22"/>
        <w:snapToGrid w:val="0"/>
        <w:spacing w:before="0" w:after="0" w:line="360" w:lineRule="auto"/>
        <w:rPr>
          <w:rFonts w:ascii="宋体" w:eastAsia="宋体" w:hAnsi="宋体" w:cs="仿宋"/>
          <w:sz w:val="21"/>
          <w:szCs w:val="21"/>
        </w:rPr>
      </w:pPr>
      <w:bookmarkStart w:id="91" w:name="_Toc7364887"/>
      <w:bookmarkStart w:id="92" w:name="_Toc131428897"/>
      <w:bookmarkStart w:id="93" w:name="_Toc458617470"/>
      <w:r>
        <w:rPr>
          <w:rFonts w:ascii="宋体" w:eastAsia="宋体" w:hAnsi="宋体" w:cs="仿宋" w:hint="eastAsia"/>
          <w:sz w:val="21"/>
          <w:szCs w:val="21"/>
        </w:rPr>
        <w:t>五、</w:t>
      </w:r>
      <w:bookmarkEnd w:id="91"/>
      <w:r>
        <w:rPr>
          <w:rFonts w:ascii="宋体" w:eastAsia="宋体" w:hAnsi="宋体" w:cs="仿宋" w:hint="eastAsia"/>
          <w:sz w:val="21"/>
          <w:szCs w:val="21"/>
        </w:rPr>
        <w:t>商务要求</w:t>
      </w:r>
      <w:bookmarkEnd w:id="92"/>
    </w:p>
    <w:p w14:paraId="01A9F584" w14:textId="22AD5F17" w:rsidR="00BF005D" w:rsidRDefault="00E043DC">
      <w:pPr>
        <w:numPr>
          <w:ilvl w:val="0"/>
          <w:numId w:val="25"/>
        </w:numPr>
        <w:snapToGrid w:val="0"/>
        <w:spacing w:line="360" w:lineRule="auto"/>
        <w:jc w:val="left"/>
        <w:rPr>
          <w:color w:val="000000" w:themeColor="text1"/>
        </w:rPr>
      </w:pPr>
      <w:r>
        <w:rPr>
          <w:rFonts w:ascii="宋体" w:hAnsi="宋体" w:cs="MS Mincho" w:hint="eastAsia"/>
          <w:color w:val="000000" w:themeColor="text1"/>
          <w:szCs w:val="21"/>
        </w:rPr>
        <w:t>★服务期限：</w:t>
      </w:r>
      <w:r>
        <w:rPr>
          <w:color w:val="FF0000"/>
        </w:rPr>
        <w:t xml:space="preserve"> </w:t>
      </w:r>
      <w:r w:rsidR="00F20DBD">
        <w:rPr>
          <w:color w:val="FF0000"/>
        </w:rPr>
        <w:t>180</w:t>
      </w:r>
      <w:r>
        <w:rPr>
          <w:rFonts w:hint="eastAsia"/>
          <w:color w:val="FF0000"/>
        </w:rPr>
        <w:t>日历日</w:t>
      </w:r>
    </w:p>
    <w:p w14:paraId="703C704A" w14:textId="77777777" w:rsidR="00BF005D" w:rsidRDefault="00E043DC">
      <w:pPr>
        <w:numPr>
          <w:ilvl w:val="0"/>
          <w:numId w:val="25"/>
        </w:numPr>
        <w:snapToGrid w:val="0"/>
        <w:spacing w:line="360" w:lineRule="auto"/>
      </w:pPr>
      <w:r>
        <w:rPr>
          <w:rFonts w:hint="eastAsia"/>
        </w:rPr>
        <w:t>服务地点：</w:t>
      </w:r>
      <w:r>
        <w:rPr>
          <w:rFonts w:ascii="宋体" w:hAnsi="宋体" w:hint="eastAsia"/>
          <w:bCs/>
          <w:szCs w:val="21"/>
        </w:rPr>
        <w:t>深圳市第二人民医院</w:t>
      </w:r>
      <w:r>
        <w:rPr>
          <w:rFonts w:hint="eastAsia"/>
        </w:rPr>
        <w:t>。</w:t>
      </w:r>
      <w:bookmarkStart w:id="94" w:name="_Toc19192733"/>
    </w:p>
    <w:p w14:paraId="59ACAE95" w14:textId="77777777" w:rsidR="00BF005D" w:rsidRDefault="00E043DC">
      <w:pPr>
        <w:numPr>
          <w:ilvl w:val="0"/>
          <w:numId w:val="25"/>
        </w:numPr>
        <w:snapToGrid w:val="0"/>
        <w:spacing w:line="360" w:lineRule="auto"/>
      </w:pPr>
      <w:r>
        <w:rPr>
          <w:rFonts w:ascii="宋体" w:hAnsi="宋体" w:cs="仿宋" w:hint="eastAsia"/>
          <w:szCs w:val="21"/>
        </w:rPr>
        <w:t>付款方式</w:t>
      </w:r>
      <w:bookmarkEnd w:id="94"/>
      <w:r>
        <w:rPr>
          <w:rFonts w:ascii="宋体" w:hAnsi="宋体" w:cs="仿宋" w:hint="eastAsia"/>
          <w:szCs w:val="21"/>
        </w:rPr>
        <w:t>：</w:t>
      </w:r>
    </w:p>
    <w:p w14:paraId="50B27E7E" w14:textId="77777777" w:rsidR="00BF005D" w:rsidRPr="00705E1B" w:rsidRDefault="00E043DC">
      <w:pPr>
        <w:snapToGrid w:val="0"/>
        <w:ind w:leftChars="200" w:left="525" w:hangingChars="50" w:hanging="105"/>
      </w:pPr>
      <w:r w:rsidRPr="00705E1B">
        <w:rPr>
          <w:rFonts w:hint="eastAsia"/>
        </w:rPr>
        <w:t>1</w:t>
      </w:r>
      <w:r w:rsidRPr="00705E1B">
        <w:rPr>
          <w:rFonts w:hint="eastAsia"/>
        </w:rPr>
        <w:t>）合同签订后，采购人向中标人支付合同金额的</w:t>
      </w:r>
      <w:r w:rsidRPr="00705E1B">
        <w:rPr>
          <w:rFonts w:hint="eastAsia"/>
        </w:rPr>
        <w:t>30%</w:t>
      </w:r>
      <w:r w:rsidRPr="00705E1B">
        <w:rPr>
          <w:rFonts w:hint="eastAsia"/>
        </w:rPr>
        <w:t>，中标人向采购人开具合同金额全额的发票；</w:t>
      </w:r>
    </w:p>
    <w:p w14:paraId="51198FE3" w14:textId="49841288" w:rsidR="00BF005D" w:rsidRPr="00705E1B" w:rsidRDefault="00E043DC" w:rsidP="00F20DBD">
      <w:pPr>
        <w:snapToGrid w:val="0"/>
        <w:spacing w:line="360" w:lineRule="auto"/>
        <w:ind w:leftChars="200" w:left="525" w:hangingChars="50" w:hanging="105"/>
      </w:pPr>
      <w:r w:rsidRPr="00705E1B">
        <w:t>2</w:t>
      </w:r>
      <w:r w:rsidRPr="00705E1B">
        <w:rPr>
          <w:rFonts w:hint="eastAsia"/>
        </w:rPr>
        <w:t>）中标人完成项目实施完成后提出项目上线试运行</w:t>
      </w:r>
      <w:r w:rsidR="00F20DBD">
        <w:rPr>
          <w:rFonts w:hint="eastAsia"/>
        </w:rPr>
        <w:t>，试运行一个月后</w:t>
      </w:r>
      <w:r w:rsidRPr="00705E1B">
        <w:rPr>
          <w:rFonts w:hint="eastAsia"/>
        </w:rPr>
        <w:t>中标人向采购人提出验收申请并出具验收报告后，采购人向中标人支付合同金额的</w:t>
      </w:r>
      <w:r w:rsidR="00FE4FE5">
        <w:rPr>
          <w:rFonts w:hint="eastAsia"/>
        </w:rPr>
        <w:t>6</w:t>
      </w:r>
      <w:r w:rsidRPr="00705E1B">
        <w:rPr>
          <w:rFonts w:hint="eastAsia"/>
        </w:rPr>
        <w:t>0%</w:t>
      </w:r>
      <w:r w:rsidRPr="00705E1B">
        <w:rPr>
          <w:rFonts w:hint="eastAsia"/>
        </w:rPr>
        <w:t>，采购人在收到中标人开具的相应金额收据后支付。</w:t>
      </w:r>
    </w:p>
    <w:p w14:paraId="5CB1D739" w14:textId="3FFF73B3" w:rsidR="00BF005D" w:rsidRPr="00705E1B" w:rsidRDefault="00E043DC">
      <w:pPr>
        <w:snapToGrid w:val="0"/>
        <w:spacing w:line="360" w:lineRule="auto"/>
        <w:ind w:leftChars="200" w:left="525" w:hangingChars="50" w:hanging="105"/>
      </w:pPr>
      <w:r w:rsidRPr="00705E1B">
        <w:rPr>
          <w:rFonts w:hint="eastAsia"/>
        </w:rPr>
        <w:t>4</w:t>
      </w:r>
      <w:r w:rsidRPr="00705E1B">
        <w:rPr>
          <w:rFonts w:hint="eastAsia"/>
        </w:rPr>
        <w:t>）项目</w:t>
      </w:r>
      <w:proofErr w:type="gramStart"/>
      <w:r w:rsidRPr="00705E1B">
        <w:rPr>
          <w:rFonts w:hint="eastAsia"/>
        </w:rPr>
        <w:t>中标款</w:t>
      </w:r>
      <w:proofErr w:type="gramEnd"/>
      <w:r w:rsidRPr="00705E1B">
        <w:rPr>
          <w:rFonts w:hint="eastAsia"/>
        </w:rPr>
        <w:t>10%</w:t>
      </w:r>
      <w:r w:rsidRPr="00705E1B">
        <w:rPr>
          <w:rFonts w:hint="eastAsia"/>
        </w:rPr>
        <w:t>为</w:t>
      </w:r>
      <w:r w:rsidR="00F20DBD">
        <w:rPr>
          <w:rFonts w:hint="eastAsia"/>
        </w:rPr>
        <w:t>项目尾款。</w:t>
      </w:r>
      <w:r w:rsidRPr="00705E1B">
        <w:rPr>
          <w:rFonts w:hint="eastAsia"/>
        </w:rPr>
        <w:t>项目免费维保期结束后中标人向采购发出</w:t>
      </w:r>
      <w:r w:rsidR="002B1929">
        <w:rPr>
          <w:rFonts w:hint="eastAsia"/>
        </w:rPr>
        <w:t>尾款</w:t>
      </w:r>
      <w:r w:rsidRPr="00705E1B">
        <w:rPr>
          <w:rFonts w:hint="eastAsia"/>
        </w:rPr>
        <w:t>结算申请，并提供用户满意度调查报告，中标人向采购人开具相应金额收据。</w:t>
      </w:r>
    </w:p>
    <w:p w14:paraId="7DFFCD58" w14:textId="5FD89B6F" w:rsidR="00297EB7" w:rsidRPr="00737766" w:rsidRDefault="00297EB7" w:rsidP="00737766">
      <w:pPr>
        <w:numPr>
          <w:ilvl w:val="0"/>
          <w:numId w:val="25"/>
        </w:numPr>
        <w:snapToGrid w:val="0"/>
        <w:spacing w:line="360" w:lineRule="auto"/>
        <w:rPr>
          <w:rFonts w:ascii="宋体" w:hAnsi="宋体" w:cs="仿宋"/>
          <w:szCs w:val="21"/>
        </w:rPr>
      </w:pPr>
      <w:r w:rsidRPr="00737766">
        <w:rPr>
          <w:rFonts w:ascii="宋体" w:hAnsi="宋体" w:cs="仿宋" w:hint="eastAsia"/>
          <w:szCs w:val="21"/>
        </w:rPr>
        <w:t>售后服务要求：</w:t>
      </w:r>
    </w:p>
    <w:p w14:paraId="0037A18C" w14:textId="77777777" w:rsidR="00297EB7" w:rsidRPr="005A70FF" w:rsidRDefault="00297EB7">
      <w:pPr>
        <w:pStyle w:val="affff7"/>
        <w:numPr>
          <w:ilvl w:val="0"/>
          <w:numId w:val="36"/>
        </w:numPr>
        <w:autoSpaceDE w:val="0"/>
        <w:autoSpaceDN w:val="0"/>
        <w:adjustRightInd w:val="0"/>
        <w:ind w:firstLineChars="0"/>
        <w:jc w:val="left"/>
        <w:rPr>
          <w:rFonts w:ascii="宋体" w:hAnsi="宋体" w:cs="仿宋_GB2312"/>
          <w:vanish/>
          <w:kern w:val="0"/>
          <w:szCs w:val="21"/>
        </w:rPr>
      </w:pPr>
    </w:p>
    <w:p w14:paraId="5975995C" w14:textId="77777777" w:rsidR="00297EB7" w:rsidRDefault="00297EB7">
      <w:pPr>
        <w:numPr>
          <w:ilvl w:val="0"/>
          <w:numId w:val="37"/>
        </w:numPr>
        <w:adjustRightInd w:val="0"/>
        <w:snapToGrid w:val="0"/>
        <w:spacing w:line="460" w:lineRule="atLeast"/>
        <w:ind w:left="0" w:firstLineChars="200" w:firstLine="420"/>
        <w:rPr>
          <w:rFonts w:ascii="宋体" w:hAnsi="宋体" w:cs="宋体"/>
        </w:rPr>
      </w:pPr>
      <w:r>
        <w:rPr>
          <w:rFonts w:hint="eastAsia"/>
        </w:rPr>
        <w:t>售后服务与产品升级：</w:t>
      </w:r>
    </w:p>
    <w:p w14:paraId="0F8949F2" w14:textId="77777777" w:rsidR="00297EB7" w:rsidRDefault="00297EB7" w:rsidP="00297EB7">
      <w:pPr>
        <w:adjustRightInd w:val="0"/>
        <w:snapToGrid w:val="0"/>
        <w:spacing w:line="460" w:lineRule="atLeast"/>
        <w:ind w:firstLineChars="200" w:firstLine="420"/>
        <w:rPr>
          <w:rFonts w:ascii="宋体" w:hAnsi="宋体"/>
        </w:rPr>
      </w:pPr>
      <w:r>
        <w:rPr>
          <w:rFonts w:hint="eastAsia"/>
        </w:rPr>
        <w:t>投标供应商承诺在项目验收后提供软件一年免费维护，免费保修期内，除人为因素（如机械损伤）和不可抗力（如地震、火灾、台风、海啸、瘟疫、虫鼠害等）外。信息系统的所有维</w:t>
      </w:r>
      <w:r>
        <w:rPr>
          <w:rFonts w:hint="eastAsia"/>
        </w:rPr>
        <w:lastRenderedPageBreak/>
        <w:t>护（版本升级、需求修改）均含在总报价内，免费维保期内产生的一切费用均由中标人承担，并由中标人提供现场驻点服务。免费期内公司产品版本有升级时，应免费同步提供升级服务。免费维保期过后，系统年度维保费用为</w:t>
      </w:r>
      <w:r>
        <w:rPr>
          <w:rFonts w:ascii="宋体" w:hAnsi="宋体" w:hint="eastAsia"/>
        </w:rPr>
        <w:t>10%</w:t>
      </w:r>
      <w:r>
        <w:rPr>
          <w:rFonts w:hint="eastAsia"/>
        </w:rPr>
        <w:t>合同总金额。</w:t>
      </w:r>
    </w:p>
    <w:p w14:paraId="20E6957E" w14:textId="77777777" w:rsidR="00297EB7" w:rsidRDefault="00297EB7">
      <w:pPr>
        <w:numPr>
          <w:ilvl w:val="0"/>
          <w:numId w:val="37"/>
        </w:numPr>
        <w:adjustRightInd w:val="0"/>
        <w:snapToGrid w:val="0"/>
        <w:spacing w:line="460" w:lineRule="atLeast"/>
        <w:ind w:left="0" w:firstLineChars="200" w:firstLine="420"/>
        <w:rPr>
          <w:rFonts w:ascii="宋体" w:hAnsi="宋体"/>
        </w:rPr>
      </w:pPr>
      <w:r>
        <w:rPr>
          <w:rFonts w:hint="eastAsia"/>
        </w:rPr>
        <w:t>技术支持：</w:t>
      </w:r>
    </w:p>
    <w:p w14:paraId="4901CEAD" w14:textId="77777777" w:rsidR="00297EB7" w:rsidRDefault="00297EB7" w:rsidP="00297EB7">
      <w:pPr>
        <w:adjustRightInd w:val="0"/>
        <w:snapToGrid w:val="0"/>
        <w:spacing w:line="460" w:lineRule="atLeast"/>
        <w:ind w:firstLineChars="200" w:firstLine="420"/>
        <w:rPr>
          <w:rFonts w:ascii="宋体" w:hAnsi="宋体"/>
        </w:rPr>
      </w:pPr>
      <w:r>
        <w:rPr>
          <w:rFonts w:hint="eastAsia"/>
        </w:rPr>
        <w:t>投标供应商必须向用户承诺技术后援支持。为今后用户在验收完毕后在使用软件过程中提供为期</w:t>
      </w:r>
      <w:r>
        <w:rPr>
          <w:rFonts w:ascii="宋体" w:hAnsi="宋体" w:hint="eastAsia"/>
        </w:rPr>
        <w:t>1</w:t>
      </w:r>
      <w:r>
        <w:rPr>
          <w:rFonts w:hint="eastAsia"/>
        </w:rPr>
        <w:t>年的免费技术支持。</w:t>
      </w:r>
    </w:p>
    <w:p w14:paraId="65629CC2" w14:textId="77777777" w:rsidR="00297EB7" w:rsidRDefault="00297EB7">
      <w:pPr>
        <w:numPr>
          <w:ilvl w:val="0"/>
          <w:numId w:val="37"/>
        </w:numPr>
        <w:adjustRightInd w:val="0"/>
        <w:snapToGrid w:val="0"/>
        <w:spacing w:line="460" w:lineRule="atLeast"/>
        <w:ind w:left="0" w:firstLineChars="200" w:firstLine="420"/>
        <w:rPr>
          <w:rFonts w:ascii="宋体" w:hAnsi="宋体"/>
        </w:rPr>
      </w:pPr>
      <w:r>
        <w:rPr>
          <w:rFonts w:hint="eastAsia"/>
        </w:rPr>
        <w:t>售后服</w:t>
      </w:r>
      <w:r>
        <w:rPr>
          <w:rFonts w:ascii="微软雅黑" w:eastAsia="微软雅黑" w:hAnsi="微软雅黑" w:cs="微软雅黑" w:hint="eastAsia"/>
        </w:rPr>
        <w:t>务</w:t>
      </w:r>
    </w:p>
    <w:p w14:paraId="1324BD7C" w14:textId="77777777" w:rsidR="00297EB7" w:rsidRDefault="00297EB7">
      <w:pPr>
        <w:numPr>
          <w:ilvl w:val="0"/>
          <w:numId w:val="38"/>
        </w:numPr>
        <w:adjustRightInd w:val="0"/>
        <w:snapToGrid w:val="0"/>
        <w:spacing w:line="460" w:lineRule="atLeast"/>
        <w:ind w:left="0" w:firstLineChars="200" w:firstLine="420"/>
        <w:rPr>
          <w:rFonts w:ascii="宋体" w:hAnsi="宋体"/>
        </w:rPr>
      </w:pPr>
      <w:r>
        <w:rPr>
          <w:rFonts w:hint="eastAsia"/>
        </w:rPr>
        <w:t>系统环境的维护：主要防止因操作系统故障或系统配置故障影响用户正常使用。</w:t>
      </w:r>
    </w:p>
    <w:p w14:paraId="0385ECF5" w14:textId="77777777" w:rsidR="00297EB7" w:rsidRDefault="00297EB7">
      <w:pPr>
        <w:numPr>
          <w:ilvl w:val="0"/>
          <w:numId w:val="38"/>
        </w:numPr>
        <w:adjustRightInd w:val="0"/>
        <w:snapToGrid w:val="0"/>
        <w:spacing w:line="460" w:lineRule="atLeast"/>
        <w:ind w:left="0" w:firstLineChars="200" w:firstLine="420"/>
        <w:rPr>
          <w:rFonts w:ascii="宋体" w:hAnsi="宋体"/>
        </w:rPr>
      </w:pPr>
      <w:r>
        <w:rPr>
          <w:rFonts w:hint="eastAsia"/>
        </w:rPr>
        <w:t>系统应用软件维护：对应用软件设计在保证期内进行更新维护，并迅速恢复因用户误操作或某些错误操作导致系统故障。</w:t>
      </w:r>
    </w:p>
    <w:p w14:paraId="43E01B3E" w14:textId="0451C9BF" w:rsidR="00297EB7" w:rsidRDefault="00297EB7">
      <w:pPr>
        <w:numPr>
          <w:ilvl w:val="0"/>
          <w:numId w:val="38"/>
        </w:numPr>
        <w:adjustRightInd w:val="0"/>
        <w:snapToGrid w:val="0"/>
        <w:spacing w:line="460" w:lineRule="atLeast"/>
        <w:ind w:left="0" w:firstLineChars="200" w:firstLine="420"/>
        <w:rPr>
          <w:rFonts w:ascii="宋体" w:hAnsi="宋体"/>
        </w:rPr>
      </w:pPr>
      <w:r>
        <w:rPr>
          <w:rFonts w:hint="eastAsia"/>
        </w:rPr>
        <w:t>投标供应商必须在</w:t>
      </w:r>
      <w:r>
        <w:rPr>
          <w:rFonts w:ascii="宋体" w:hAnsi="宋体" w:hint="eastAsia"/>
        </w:rPr>
        <w:t>1</w:t>
      </w:r>
      <w:r>
        <w:rPr>
          <w:rFonts w:hint="eastAsia"/>
        </w:rPr>
        <w:t>小时内对用户所提出的维修要求做出反应，重大故障须</w:t>
      </w:r>
      <w:r w:rsidR="005C1473">
        <w:rPr>
          <w:rFonts w:ascii="宋体" w:hAnsi="宋体" w:hint="eastAsia"/>
        </w:rPr>
        <w:t>4</w:t>
      </w:r>
      <w:r>
        <w:rPr>
          <w:rFonts w:hint="eastAsia"/>
        </w:rPr>
        <w:t>小时内到达现场，</w:t>
      </w:r>
      <w:r w:rsidR="005C1473">
        <w:rPr>
          <w:rFonts w:ascii="宋体" w:hAnsi="宋体" w:hint="eastAsia"/>
        </w:rPr>
        <w:t>６</w:t>
      </w:r>
      <w:r>
        <w:rPr>
          <w:rFonts w:hint="eastAsia"/>
        </w:rPr>
        <w:t>小时内恢复系统正常运行。</w:t>
      </w:r>
    </w:p>
    <w:p w14:paraId="0781E1C2" w14:textId="77777777" w:rsidR="00297EB7" w:rsidRPr="00D82441" w:rsidRDefault="00297EB7" w:rsidP="00D82441">
      <w:pPr>
        <w:numPr>
          <w:ilvl w:val="0"/>
          <w:numId w:val="25"/>
        </w:numPr>
        <w:snapToGrid w:val="0"/>
        <w:spacing w:line="360" w:lineRule="auto"/>
        <w:rPr>
          <w:rFonts w:ascii="宋体" w:hAnsi="宋体" w:cs="仿宋"/>
          <w:szCs w:val="21"/>
        </w:rPr>
      </w:pPr>
      <w:r w:rsidRPr="00D82441">
        <w:rPr>
          <w:rFonts w:ascii="宋体" w:hAnsi="宋体" w:cs="仿宋" w:hint="eastAsia"/>
          <w:szCs w:val="21"/>
        </w:rPr>
        <w:t>培训：</w:t>
      </w:r>
    </w:p>
    <w:p w14:paraId="1CBE86DA" w14:textId="5663C4D4" w:rsidR="00297EB7" w:rsidRDefault="00297EB7" w:rsidP="00297EB7">
      <w:pPr>
        <w:adjustRightInd w:val="0"/>
        <w:snapToGrid w:val="0"/>
        <w:spacing w:line="460" w:lineRule="atLeast"/>
        <w:ind w:firstLineChars="200" w:firstLine="420"/>
        <w:rPr>
          <w:rFonts w:ascii="宋体" w:hAnsi="宋体" w:cs="宋体"/>
        </w:rPr>
      </w:pPr>
      <w:r>
        <w:rPr>
          <w:rFonts w:hint="eastAsia"/>
        </w:rPr>
        <w:t>供应商应该在对关键用户进行培训前，制定培训计划，包括时间、内容、参加人员等，培训完成后应向用户提供标准《用户操作手册》以及标准视频，用于用户日后自我学习。</w:t>
      </w:r>
    </w:p>
    <w:p w14:paraId="54481596" w14:textId="77777777" w:rsidR="00297EB7" w:rsidRDefault="00297EB7">
      <w:pPr>
        <w:numPr>
          <w:ilvl w:val="0"/>
          <w:numId w:val="39"/>
        </w:numPr>
        <w:adjustRightInd w:val="0"/>
        <w:snapToGrid w:val="0"/>
        <w:spacing w:line="460" w:lineRule="atLeast"/>
        <w:ind w:left="0" w:firstLineChars="200" w:firstLine="420"/>
        <w:rPr>
          <w:rFonts w:ascii="宋体" w:hAnsi="宋体"/>
        </w:rPr>
      </w:pPr>
      <w:r>
        <w:rPr>
          <w:rFonts w:hint="eastAsia"/>
        </w:rPr>
        <w:t>培训对象：至少包含系统管理员、关键业务用户、终端用户。</w:t>
      </w:r>
    </w:p>
    <w:p w14:paraId="6C7104C4" w14:textId="404DE1D9" w:rsidR="00297EB7" w:rsidRDefault="00297EB7">
      <w:pPr>
        <w:numPr>
          <w:ilvl w:val="0"/>
          <w:numId w:val="39"/>
        </w:numPr>
        <w:adjustRightInd w:val="0"/>
        <w:snapToGrid w:val="0"/>
        <w:spacing w:line="460" w:lineRule="atLeast"/>
        <w:ind w:left="0" w:firstLineChars="200" w:firstLine="420"/>
        <w:rPr>
          <w:rFonts w:ascii="宋体" w:hAnsi="宋体"/>
        </w:rPr>
      </w:pPr>
      <w:r>
        <w:rPr>
          <w:rFonts w:hint="eastAsia"/>
        </w:rPr>
        <w:t>培训目标：对系统管理员：熟悉和掌握系统的配置方法和各业务流程设计；具备独立完成系统安装、数据备份、系统故障或崩溃的情况下独立恢复系统运行的能力。对业务人员：熟悉和掌握系统的</w:t>
      </w:r>
      <w:r w:rsidR="008A254F">
        <w:rPr>
          <w:rFonts w:hint="eastAsia"/>
        </w:rPr>
        <w:t>设</w:t>
      </w:r>
      <w:r>
        <w:rPr>
          <w:rFonts w:hint="eastAsia"/>
        </w:rPr>
        <w:t>置方法和各业务流程设计，具备独立对系统进行管理和维护的能力，同时能够指导别人。对终端用户：熟练掌握业务的系统操作，基本熟悉系统的运行、应用架构等。</w:t>
      </w:r>
    </w:p>
    <w:p w14:paraId="46D0B4E9" w14:textId="1FE338B3" w:rsidR="00297EB7" w:rsidRDefault="00297EB7">
      <w:pPr>
        <w:numPr>
          <w:ilvl w:val="0"/>
          <w:numId w:val="39"/>
        </w:numPr>
        <w:adjustRightInd w:val="0"/>
        <w:snapToGrid w:val="0"/>
        <w:spacing w:line="460" w:lineRule="atLeast"/>
        <w:ind w:left="0" w:firstLineChars="200" w:firstLine="420"/>
        <w:rPr>
          <w:rFonts w:ascii="宋体" w:hAnsi="宋体"/>
        </w:rPr>
      </w:pPr>
      <w:r>
        <w:rPr>
          <w:rFonts w:hint="eastAsia"/>
        </w:rPr>
        <w:t>培训方式至少包含：按职责分类现场指导、</w:t>
      </w:r>
      <w:r w:rsidR="008A254F">
        <w:rPr>
          <w:rFonts w:hint="eastAsia"/>
        </w:rPr>
        <w:t>实操培训、</w:t>
      </w:r>
      <w:r>
        <w:rPr>
          <w:rFonts w:hint="eastAsia"/>
        </w:rPr>
        <w:t>培训课件。</w:t>
      </w:r>
    </w:p>
    <w:p w14:paraId="4FB92317" w14:textId="3F38B0D4" w:rsidR="00297EB7" w:rsidRDefault="00297EB7">
      <w:pPr>
        <w:numPr>
          <w:ilvl w:val="0"/>
          <w:numId w:val="39"/>
        </w:numPr>
        <w:adjustRightInd w:val="0"/>
        <w:snapToGrid w:val="0"/>
        <w:spacing w:line="460" w:lineRule="atLeast"/>
        <w:ind w:left="0" w:firstLineChars="200" w:firstLine="420"/>
        <w:rPr>
          <w:rFonts w:ascii="宋体" w:hAnsi="宋体"/>
        </w:rPr>
      </w:pPr>
      <w:r>
        <w:rPr>
          <w:rFonts w:hint="eastAsia"/>
        </w:rPr>
        <w:t>课程设置及安排：供应商应该根据用户对象和专业水平，合理安排课程。系统管理员不少</w:t>
      </w:r>
      <w:r w:rsidR="00A629AA">
        <w:rPr>
          <w:rFonts w:ascii="宋体" w:hAnsi="宋体"/>
        </w:rPr>
        <w:t>1</w:t>
      </w:r>
      <w:r>
        <w:rPr>
          <w:rFonts w:hint="eastAsia"/>
        </w:rPr>
        <w:t>天的培训、关键业务用户不少于</w:t>
      </w:r>
      <w:r w:rsidR="00A629AA">
        <w:rPr>
          <w:rFonts w:ascii="宋体" w:hAnsi="宋体" w:hint="eastAsia"/>
        </w:rPr>
        <w:t>２</w:t>
      </w:r>
      <w:r>
        <w:rPr>
          <w:rFonts w:hint="eastAsia"/>
        </w:rPr>
        <w:t>天的培训、终端用户不少于</w:t>
      </w:r>
      <w:r>
        <w:rPr>
          <w:rFonts w:ascii="宋体" w:hAnsi="宋体" w:hint="eastAsia"/>
        </w:rPr>
        <w:t>1</w:t>
      </w:r>
      <w:r>
        <w:rPr>
          <w:rFonts w:hint="eastAsia"/>
        </w:rPr>
        <w:t>天的培训。</w:t>
      </w:r>
    </w:p>
    <w:p w14:paraId="0C83F809" w14:textId="77777777" w:rsidR="00297EB7" w:rsidRPr="00D82441" w:rsidRDefault="00297EB7" w:rsidP="00D82441">
      <w:pPr>
        <w:numPr>
          <w:ilvl w:val="0"/>
          <w:numId w:val="25"/>
        </w:numPr>
        <w:snapToGrid w:val="0"/>
        <w:spacing w:line="360" w:lineRule="auto"/>
        <w:rPr>
          <w:rFonts w:ascii="宋体" w:hAnsi="宋体" w:cs="仿宋"/>
          <w:szCs w:val="21"/>
        </w:rPr>
      </w:pPr>
      <w:r w:rsidRPr="00D82441">
        <w:rPr>
          <w:rFonts w:ascii="宋体" w:hAnsi="宋体" w:cs="仿宋" w:hint="eastAsia"/>
          <w:szCs w:val="21"/>
        </w:rPr>
        <w:t>验收标准：</w:t>
      </w:r>
    </w:p>
    <w:p w14:paraId="3DCF1A1B" w14:textId="77777777" w:rsidR="00297EB7" w:rsidRDefault="00297EB7">
      <w:pPr>
        <w:numPr>
          <w:ilvl w:val="0"/>
          <w:numId w:val="40"/>
        </w:numPr>
        <w:adjustRightInd w:val="0"/>
        <w:snapToGrid w:val="0"/>
        <w:spacing w:line="460" w:lineRule="atLeast"/>
        <w:rPr>
          <w:rFonts w:ascii="宋体" w:hAnsi="宋体" w:cs="宋体"/>
        </w:rPr>
      </w:pPr>
      <w:r>
        <w:rPr>
          <w:rFonts w:hint="eastAsia"/>
        </w:rPr>
        <w:t>功能符合招标文件要求，并经使用人员签收确认。</w:t>
      </w:r>
    </w:p>
    <w:p w14:paraId="4D29576C" w14:textId="77777777" w:rsidR="00297EB7" w:rsidRDefault="00297EB7">
      <w:pPr>
        <w:numPr>
          <w:ilvl w:val="0"/>
          <w:numId w:val="40"/>
        </w:numPr>
        <w:adjustRightInd w:val="0"/>
        <w:snapToGrid w:val="0"/>
        <w:spacing w:line="460" w:lineRule="atLeast"/>
        <w:rPr>
          <w:rFonts w:ascii="宋体" w:hAnsi="宋体"/>
        </w:rPr>
      </w:pPr>
      <w:r>
        <w:rPr>
          <w:rFonts w:hint="eastAsia"/>
        </w:rPr>
        <w:t>试运行期一个月，试用期内系统稳定，数据准确，性能良好，未发生故障、数据错误和操作延迟等现象。</w:t>
      </w:r>
    </w:p>
    <w:p w14:paraId="460BAD5D" w14:textId="2C41CB97" w:rsidR="00297EB7" w:rsidRPr="00487661" w:rsidRDefault="00487661">
      <w:pPr>
        <w:numPr>
          <w:ilvl w:val="0"/>
          <w:numId w:val="40"/>
        </w:numPr>
        <w:adjustRightInd w:val="0"/>
        <w:snapToGrid w:val="0"/>
        <w:spacing w:line="460" w:lineRule="atLeast"/>
        <w:rPr>
          <w:rFonts w:ascii="宋体" w:hAnsi="宋体"/>
        </w:rPr>
      </w:pPr>
      <w:r>
        <w:rPr>
          <w:rFonts w:hint="eastAsia"/>
        </w:rPr>
        <w:t>产品安装备忘单、产品安装手册、系统操作手册、系统维护手册、项目实施计划、培训签到单、验收报告</w:t>
      </w:r>
      <w:r w:rsidR="00297EB7">
        <w:rPr>
          <w:rFonts w:hint="eastAsia"/>
        </w:rPr>
        <w:t>等相关文档齐全。</w:t>
      </w:r>
    </w:p>
    <w:p w14:paraId="4906AE8A" w14:textId="77777777" w:rsidR="00297EB7" w:rsidRDefault="00297EB7">
      <w:pPr>
        <w:numPr>
          <w:ilvl w:val="0"/>
          <w:numId w:val="40"/>
        </w:numPr>
        <w:adjustRightInd w:val="0"/>
        <w:snapToGrid w:val="0"/>
        <w:spacing w:line="460" w:lineRule="atLeast"/>
        <w:jc w:val="left"/>
        <w:rPr>
          <w:rFonts w:ascii="宋体" w:hAnsi="宋体"/>
          <w:bCs/>
        </w:rPr>
      </w:pPr>
      <w:r>
        <w:rPr>
          <w:rFonts w:hint="eastAsia"/>
          <w:bCs/>
        </w:rPr>
        <w:t>接入医院单点登录平台，实现统一门户和统一身份认证；</w:t>
      </w:r>
    </w:p>
    <w:p w14:paraId="2062B13C" w14:textId="77777777" w:rsidR="00297EB7" w:rsidRDefault="00297EB7">
      <w:pPr>
        <w:numPr>
          <w:ilvl w:val="0"/>
          <w:numId w:val="40"/>
        </w:numPr>
        <w:adjustRightInd w:val="0"/>
        <w:snapToGrid w:val="0"/>
        <w:spacing w:line="460" w:lineRule="atLeast"/>
        <w:jc w:val="left"/>
        <w:rPr>
          <w:rFonts w:ascii="宋体" w:hAnsi="宋体"/>
          <w:bCs/>
        </w:rPr>
      </w:pPr>
      <w:r>
        <w:rPr>
          <w:rFonts w:hint="eastAsia"/>
          <w:bCs/>
        </w:rPr>
        <w:lastRenderedPageBreak/>
        <w:t>严格按医院信息平台接口标准对接，采用发布和订阅的方式实现与其它业务系统的数据共享和信息互联，</w:t>
      </w:r>
      <w:proofErr w:type="gramStart"/>
      <w:r>
        <w:rPr>
          <w:rFonts w:hint="eastAsia"/>
          <w:bCs/>
        </w:rPr>
        <w:t>主数据</w:t>
      </w:r>
      <w:proofErr w:type="gramEnd"/>
      <w:r>
        <w:rPr>
          <w:rFonts w:hint="eastAsia"/>
          <w:bCs/>
        </w:rPr>
        <w:t>和元数据严格遵循平台标准并订阅平台数据同步更新。</w:t>
      </w:r>
    </w:p>
    <w:p w14:paraId="2C1336FF" w14:textId="344C2581" w:rsidR="00297EB7" w:rsidRPr="00F16077" w:rsidRDefault="005203A3">
      <w:pPr>
        <w:numPr>
          <w:ilvl w:val="0"/>
          <w:numId w:val="40"/>
        </w:numPr>
        <w:adjustRightInd w:val="0"/>
        <w:snapToGrid w:val="0"/>
        <w:spacing w:line="460" w:lineRule="atLeast"/>
        <w:jc w:val="left"/>
        <w:rPr>
          <w:rFonts w:ascii="宋体" w:hAnsi="宋体"/>
          <w:bCs/>
        </w:rPr>
      </w:pPr>
      <w:r w:rsidRPr="00F16077">
        <w:rPr>
          <w:rFonts w:hint="eastAsia"/>
        </w:rPr>
        <w:t>系统功能符合电子病历应用水平分级评价七级要求和互联互通成熟度五甲要求</w:t>
      </w:r>
      <w:r w:rsidR="00DF37AE" w:rsidRPr="00F16077">
        <w:rPr>
          <w:rFonts w:hint="eastAsia"/>
          <w:bCs/>
        </w:rPr>
        <w:t>。</w:t>
      </w:r>
    </w:p>
    <w:p w14:paraId="49B72D06" w14:textId="522434EE" w:rsidR="005203A3" w:rsidRPr="00F16077" w:rsidRDefault="005203A3">
      <w:pPr>
        <w:numPr>
          <w:ilvl w:val="0"/>
          <w:numId w:val="40"/>
        </w:numPr>
        <w:adjustRightInd w:val="0"/>
        <w:snapToGrid w:val="0"/>
        <w:spacing w:line="460" w:lineRule="atLeast"/>
        <w:jc w:val="left"/>
        <w:rPr>
          <w:rFonts w:ascii="宋体" w:hAnsi="宋体"/>
          <w:bCs/>
        </w:rPr>
      </w:pPr>
      <w:r w:rsidRPr="00F16077">
        <w:rPr>
          <w:rFonts w:hint="eastAsia"/>
        </w:rPr>
        <w:t>所有数据接入医院</w:t>
      </w:r>
      <w:r w:rsidRPr="00F16077">
        <w:rPr>
          <w:rFonts w:hint="eastAsia"/>
        </w:rPr>
        <w:t>CDR</w:t>
      </w:r>
      <w:r w:rsidRPr="00F16077">
        <w:rPr>
          <w:rFonts w:hint="eastAsia"/>
        </w:rPr>
        <w:t>和大数据平台，并提供详细的数据库文档说明</w:t>
      </w:r>
      <w:r w:rsidR="006F02D5" w:rsidRPr="00F16077">
        <w:rPr>
          <w:rFonts w:hint="eastAsia"/>
        </w:rPr>
        <w:t>。</w:t>
      </w:r>
    </w:p>
    <w:p w14:paraId="3FBAAF87" w14:textId="4CACF22E" w:rsidR="006F02D5" w:rsidRPr="005203A3" w:rsidRDefault="006F02D5">
      <w:pPr>
        <w:numPr>
          <w:ilvl w:val="0"/>
          <w:numId w:val="40"/>
        </w:numPr>
        <w:adjustRightInd w:val="0"/>
        <w:snapToGrid w:val="0"/>
        <w:spacing w:line="460" w:lineRule="atLeast"/>
        <w:jc w:val="left"/>
        <w:rPr>
          <w:rFonts w:ascii="宋体" w:hAnsi="宋体"/>
          <w:bCs/>
          <w:highlight w:val="yellow"/>
        </w:rPr>
      </w:pPr>
      <w:r w:rsidRPr="00F16077">
        <w:rPr>
          <w:rFonts w:ascii="宋体" w:hAnsi="宋体" w:hint="eastAsia"/>
          <w:bCs/>
        </w:rPr>
        <w:t>信息安</w:t>
      </w:r>
      <w:r w:rsidR="00F878DA">
        <w:rPr>
          <w:rFonts w:ascii="宋体" w:hAnsi="宋体" w:hint="eastAsia"/>
          <w:bCs/>
        </w:rPr>
        <w:t>全满足</w:t>
      </w:r>
      <w:r w:rsidRPr="006F02D5">
        <w:rPr>
          <w:rFonts w:ascii="宋体" w:hAnsi="宋体" w:hint="eastAsia"/>
          <w:bCs/>
        </w:rPr>
        <w:t>医院要求</w:t>
      </w:r>
      <w:r>
        <w:rPr>
          <w:rFonts w:ascii="宋体" w:hAnsi="宋体" w:hint="eastAsia"/>
          <w:bCs/>
        </w:rPr>
        <w:t>。</w:t>
      </w:r>
    </w:p>
    <w:p w14:paraId="209E426E" w14:textId="77777777" w:rsidR="00297EB7" w:rsidRPr="00D82441" w:rsidRDefault="00297EB7" w:rsidP="00D82441">
      <w:pPr>
        <w:numPr>
          <w:ilvl w:val="0"/>
          <w:numId w:val="25"/>
        </w:numPr>
        <w:snapToGrid w:val="0"/>
        <w:spacing w:line="360" w:lineRule="auto"/>
        <w:rPr>
          <w:rFonts w:ascii="宋体" w:hAnsi="宋体" w:cs="仿宋"/>
          <w:szCs w:val="21"/>
        </w:rPr>
      </w:pPr>
      <w:r w:rsidRPr="00D82441">
        <w:rPr>
          <w:rFonts w:ascii="宋体" w:hAnsi="宋体" w:cs="仿宋" w:hint="eastAsia"/>
          <w:szCs w:val="21"/>
        </w:rPr>
        <w:t>项目管理要求：</w:t>
      </w:r>
    </w:p>
    <w:p w14:paraId="72674B4D" w14:textId="77777777" w:rsidR="00297EB7" w:rsidRDefault="00297EB7" w:rsidP="00297EB7">
      <w:pPr>
        <w:adjustRightInd w:val="0"/>
        <w:snapToGrid w:val="0"/>
        <w:spacing w:line="460" w:lineRule="atLeast"/>
        <w:ind w:firstLineChars="200" w:firstLine="420"/>
        <w:rPr>
          <w:rFonts w:ascii="宋体" w:hAnsi="宋体" w:cs="宋体"/>
        </w:rPr>
      </w:pPr>
      <w:r>
        <w:rPr>
          <w:rFonts w:hint="eastAsia"/>
        </w:rPr>
        <w:t>中标人在项目实施过程中，需对项目进行规范化管理，必须制定项目计划，包括项目组织、技术实施步骤、项目进度、保障措施，确保项目施工质量。</w:t>
      </w:r>
    </w:p>
    <w:p w14:paraId="7FC0C4E7" w14:textId="77777777" w:rsidR="00297EB7" w:rsidRDefault="00297EB7">
      <w:pPr>
        <w:numPr>
          <w:ilvl w:val="0"/>
          <w:numId w:val="41"/>
        </w:numPr>
        <w:adjustRightInd w:val="0"/>
        <w:snapToGrid w:val="0"/>
        <w:spacing w:line="460" w:lineRule="atLeast"/>
        <w:ind w:left="0" w:firstLineChars="200" w:firstLine="420"/>
        <w:rPr>
          <w:rFonts w:ascii="宋体" w:hAnsi="宋体"/>
        </w:rPr>
      </w:pPr>
      <w:r>
        <w:rPr>
          <w:rFonts w:hint="eastAsia"/>
        </w:rPr>
        <w:t>实施团队结构</w:t>
      </w:r>
    </w:p>
    <w:p w14:paraId="214EBC8B" w14:textId="6D7BBFAF" w:rsidR="00297EB7" w:rsidRDefault="00297EB7">
      <w:pPr>
        <w:numPr>
          <w:ilvl w:val="0"/>
          <w:numId w:val="42"/>
        </w:numPr>
        <w:adjustRightInd w:val="0"/>
        <w:snapToGrid w:val="0"/>
        <w:spacing w:line="460" w:lineRule="atLeast"/>
        <w:ind w:left="0" w:firstLineChars="200" w:firstLine="420"/>
        <w:rPr>
          <w:rFonts w:ascii="宋体" w:hAnsi="宋体"/>
        </w:rPr>
      </w:pPr>
      <w:r>
        <w:rPr>
          <w:rFonts w:hint="eastAsia"/>
        </w:rPr>
        <w:t>项目经理素质要求，具有同类项目实施经验成功案例</w:t>
      </w:r>
      <w:r w:rsidR="00CF1033">
        <w:rPr>
          <w:rFonts w:ascii="宋体" w:hAnsi="宋体" w:hint="eastAsia"/>
        </w:rPr>
        <w:t>３</w:t>
      </w:r>
      <w:r>
        <w:rPr>
          <w:rFonts w:hint="eastAsia"/>
        </w:rPr>
        <w:t>个以上</w:t>
      </w:r>
    </w:p>
    <w:p w14:paraId="7EC52992" w14:textId="77777777" w:rsidR="00297EB7" w:rsidRDefault="00297EB7">
      <w:pPr>
        <w:numPr>
          <w:ilvl w:val="0"/>
          <w:numId w:val="42"/>
        </w:numPr>
        <w:adjustRightInd w:val="0"/>
        <w:snapToGrid w:val="0"/>
        <w:spacing w:line="460" w:lineRule="atLeast"/>
        <w:ind w:left="0" w:firstLineChars="200" w:firstLine="420"/>
        <w:rPr>
          <w:rFonts w:ascii="宋体" w:hAnsi="宋体"/>
        </w:rPr>
      </w:pPr>
      <w:r>
        <w:rPr>
          <w:rFonts w:hint="eastAsia"/>
        </w:rPr>
        <w:t>工程师素质要求，熟悉计算机网络技术、熟悉软件产品。</w:t>
      </w:r>
    </w:p>
    <w:p w14:paraId="6CD8BDB2" w14:textId="77777777" w:rsidR="00297EB7" w:rsidRDefault="00297EB7">
      <w:pPr>
        <w:numPr>
          <w:ilvl w:val="0"/>
          <w:numId w:val="41"/>
        </w:numPr>
        <w:adjustRightInd w:val="0"/>
        <w:snapToGrid w:val="0"/>
        <w:spacing w:line="460" w:lineRule="atLeast"/>
        <w:ind w:left="0" w:firstLineChars="200" w:firstLine="420"/>
        <w:rPr>
          <w:rFonts w:ascii="宋体" w:hAnsi="宋体"/>
        </w:rPr>
      </w:pPr>
      <w:r>
        <w:rPr>
          <w:rFonts w:hint="eastAsia"/>
        </w:rPr>
        <w:t>整体管理计划</w:t>
      </w:r>
    </w:p>
    <w:p w14:paraId="594DB1F6" w14:textId="75A59469" w:rsidR="00297EB7" w:rsidRDefault="00297EB7">
      <w:pPr>
        <w:numPr>
          <w:ilvl w:val="0"/>
          <w:numId w:val="43"/>
        </w:numPr>
        <w:adjustRightInd w:val="0"/>
        <w:snapToGrid w:val="0"/>
        <w:spacing w:line="460" w:lineRule="atLeast"/>
        <w:ind w:left="0" w:firstLineChars="200" w:firstLine="420"/>
        <w:rPr>
          <w:rFonts w:ascii="宋体" w:hAnsi="宋体"/>
        </w:rPr>
      </w:pPr>
      <w:r>
        <w:rPr>
          <w:rFonts w:hint="eastAsia"/>
        </w:rPr>
        <w:t>提供项目整体</w:t>
      </w:r>
      <w:r w:rsidR="00B07A2B">
        <w:rPr>
          <w:rFonts w:hint="eastAsia"/>
        </w:rPr>
        <w:t>进度</w:t>
      </w:r>
      <w:r>
        <w:rPr>
          <w:rFonts w:hint="eastAsia"/>
        </w:rPr>
        <w:t>计划。</w:t>
      </w:r>
    </w:p>
    <w:p w14:paraId="14B11D76" w14:textId="40DD31E8" w:rsidR="00297EB7" w:rsidRDefault="00B07A2B">
      <w:pPr>
        <w:numPr>
          <w:ilvl w:val="0"/>
          <w:numId w:val="43"/>
        </w:numPr>
        <w:adjustRightInd w:val="0"/>
        <w:snapToGrid w:val="0"/>
        <w:spacing w:line="460" w:lineRule="atLeast"/>
        <w:ind w:left="0" w:firstLineChars="200" w:firstLine="420"/>
        <w:rPr>
          <w:rFonts w:ascii="宋体" w:hAnsi="宋体"/>
        </w:rPr>
      </w:pPr>
      <w:r>
        <w:rPr>
          <w:rFonts w:hint="eastAsia"/>
        </w:rPr>
        <w:t>设置</w:t>
      </w:r>
      <w:r w:rsidR="00297EB7">
        <w:rPr>
          <w:rFonts w:hint="eastAsia"/>
        </w:rPr>
        <w:t>项目里程碑。</w:t>
      </w:r>
    </w:p>
    <w:p w14:paraId="69C3EB57" w14:textId="77777777" w:rsidR="00297EB7" w:rsidRDefault="00297EB7">
      <w:pPr>
        <w:numPr>
          <w:ilvl w:val="0"/>
          <w:numId w:val="41"/>
        </w:numPr>
        <w:adjustRightInd w:val="0"/>
        <w:snapToGrid w:val="0"/>
        <w:spacing w:line="460" w:lineRule="atLeast"/>
        <w:ind w:left="0" w:firstLineChars="200" w:firstLine="420"/>
        <w:rPr>
          <w:rFonts w:ascii="宋体" w:hAnsi="宋体"/>
        </w:rPr>
      </w:pPr>
      <w:r>
        <w:rPr>
          <w:rFonts w:hint="eastAsia"/>
        </w:rPr>
        <w:t>需求管理</w:t>
      </w:r>
    </w:p>
    <w:p w14:paraId="1C2860A5" w14:textId="5583FEB7" w:rsidR="00297EB7" w:rsidRDefault="00297EB7">
      <w:pPr>
        <w:numPr>
          <w:ilvl w:val="0"/>
          <w:numId w:val="44"/>
        </w:numPr>
        <w:adjustRightInd w:val="0"/>
        <w:snapToGrid w:val="0"/>
        <w:spacing w:line="460" w:lineRule="atLeast"/>
        <w:ind w:left="0" w:firstLineChars="200" w:firstLine="420"/>
        <w:rPr>
          <w:rFonts w:ascii="宋体" w:hAnsi="宋体"/>
        </w:rPr>
      </w:pPr>
      <w:r>
        <w:rPr>
          <w:rFonts w:hint="eastAsia"/>
        </w:rPr>
        <w:t>提供需求</w:t>
      </w:r>
      <w:r w:rsidR="00CF1033">
        <w:rPr>
          <w:rFonts w:hint="eastAsia"/>
        </w:rPr>
        <w:t>确认单格式</w:t>
      </w:r>
      <w:r>
        <w:rPr>
          <w:rFonts w:hint="eastAsia"/>
        </w:rPr>
        <w:t>。</w:t>
      </w:r>
    </w:p>
    <w:p w14:paraId="4E5EB670" w14:textId="77777777" w:rsidR="00297EB7" w:rsidRDefault="00297EB7">
      <w:pPr>
        <w:numPr>
          <w:ilvl w:val="0"/>
          <w:numId w:val="41"/>
        </w:numPr>
        <w:adjustRightInd w:val="0"/>
        <w:snapToGrid w:val="0"/>
        <w:spacing w:line="460" w:lineRule="atLeast"/>
        <w:ind w:left="0" w:firstLineChars="200" w:firstLine="420"/>
        <w:rPr>
          <w:rFonts w:ascii="宋体" w:hAnsi="宋体"/>
        </w:rPr>
      </w:pPr>
      <w:r>
        <w:rPr>
          <w:rFonts w:hint="eastAsia"/>
        </w:rPr>
        <w:t>质量安全管理</w:t>
      </w:r>
    </w:p>
    <w:p w14:paraId="2289C998" w14:textId="6CB4EAFB" w:rsidR="00297EB7" w:rsidRPr="00130C5A" w:rsidRDefault="00297EB7">
      <w:pPr>
        <w:numPr>
          <w:ilvl w:val="0"/>
          <w:numId w:val="45"/>
        </w:numPr>
        <w:adjustRightInd w:val="0"/>
        <w:snapToGrid w:val="0"/>
        <w:spacing w:line="460" w:lineRule="atLeast"/>
        <w:ind w:left="0" w:firstLineChars="200" w:firstLine="420"/>
        <w:rPr>
          <w:rFonts w:ascii="宋体" w:hAnsi="宋体"/>
        </w:rPr>
      </w:pPr>
      <w:r>
        <w:rPr>
          <w:rFonts w:hint="eastAsia"/>
        </w:rPr>
        <w:t>提供项目过程的质量管理计划和控制计划。</w:t>
      </w:r>
    </w:p>
    <w:p w14:paraId="73A78934" w14:textId="1D5BB6B8" w:rsidR="00130C5A" w:rsidRDefault="00130C5A">
      <w:pPr>
        <w:numPr>
          <w:ilvl w:val="0"/>
          <w:numId w:val="45"/>
        </w:numPr>
        <w:adjustRightInd w:val="0"/>
        <w:snapToGrid w:val="0"/>
        <w:spacing w:line="460" w:lineRule="atLeast"/>
        <w:ind w:left="0" w:firstLineChars="200" w:firstLine="420"/>
        <w:rPr>
          <w:rFonts w:ascii="宋体" w:hAnsi="宋体"/>
        </w:rPr>
      </w:pPr>
      <w:r>
        <w:rPr>
          <w:rFonts w:hint="eastAsia"/>
        </w:rPr>
        <w:t>提供项目过程的风险管理计划和应对措施。</w:t>
      </w:r>
    </w:p>
    <w:p w14:paraId="73B0AACB" w14:textId="77777777" w:rsidR="00297EB7" w:rsidRPr="00297EB7" w:rsidRDefault="00297EB7">
      <w:pPr>
        <w:snapToGrid w:val="0"/>
        <w:spacing w:line="360" w:lineRule="auto"/>
        <w:ind w:leftChars="200" w:left="525" w:hangingChars="50" w:hanging="105"/>
        <w:rPr>
          <w:highlight w:val="yellow"/>
        </w:rPr>
      </w:pPr>
    </w:p>
    <w:p w14:paraId="1BE5267B" w14:textId="77777777" w:rsidR="00BF005D" w:rsidRDefault="00BF005D">
      <w:pPr>
        <w:snapToGrid w:val="0"/>
        <w:spacing w:line="360" w:lineRule="auto"/>
        <w:ind w:firstLineChars="200" w:firstLine="420"/>
      </w:pPr>
    </w:p>
    <w:p w14:paraId="41020224" w14:textId="77777777" w:rsidR="00BF005D" w:rsidRDefault="00E043DC">
      <w:pPr>
        <w:pStyle w:val="22"/>
        <w:numPr>
          <w:ilvl w:val="0"/>
          <w:numId w:val="26"/>
        </w:numPr>
        <w:snapToGrid w:val="0"/>
        <w:spacing w:before="0" w:after="0" w:line="360" w:lineRule="auto"/>
        <w:rPr>
          <w:rFonts w:ascii="宋体" w:eastAsia="宋体" w:hAnsi="宋体" w:cs="仿宋"/>
          <w:sz w:val="21"/>
          <w:szCs w:val="21"/>
        </w:rPr>
      </w:pPr>
      <w:bookmarkStart w:id="95" w:name="_Toc131428898"/>
      <w:bookmarkEnd w:id="93"/>
      <w:r>
        <w:rPr>
          <w:rFonts w:ascii="宋体" w:eastAsia="宋体" w:hAnsi="宋体" w:cs="仿宋" w:hint="eastAsia"/>
          <w:sz w:val="21"/>
          <w:szCs w:val="21"/>
        </w:rPr>
        <w:t>技术（服务）要求</w:t>
      </w:r>
      <w:bookmarkEnd w:id="95"/>
    </w:p>
    <w:p w14:paraId="05190788" w14:textId="77777777" w:rsidR="00BF005D" w:rsidRDefault="00BF005D"/>
    <w:p w14:paraId="2C42A7D3" w14:textId="77777777" w:rsidR="00BF005D" w:rsidRDefault="00E043DC">
      <w:pPr>
        <w:pStyle w:val="31"/>
        <w:snapToGrid w:val="0"/>
        <w:spacing w:before="0" w:after="0" w:line="360" w:lineRule="auto"/>
        <w:ind w:firstLine="420"/>
        <w:rPr>
          <w:rFonts w:ascii="宋体" w:hAnsi="宋体" w:cs="仿宋"/>
          <w:sz w:val="21"/>
          <w:szCs w:val="21"/>
        </w:rPr>
      </w:pPr>
      <w:bookmarkStart w:id="96" w:name="_Toc131428899"/>
      <w:r>
        <w:rPr>
          <w:rFonts w:ascii="宋体" w:hAnsi="宋体" w:cs="仿宋" w:hint="eastAsia"/>
          <w:sz w:val="21"/>
          <w:szCs w:val="21"/>
        </w:rPr>
        <w:t>（1）功能模块</w:t>
      </w:r>
      <w:bookmarkEnd w:id="96"/>
    </w:p>
    <w:p w14:paraId="142D2511" w14:textId="77777777" w:rsidR="00BF005D" w:rsidRDefault="00E043DC">
      <w:pPr>
        <w:ind w:left="420" w:firstLine="420"/>
      </w:pPr>
      <w:r>
        <w:rPr>
          <w:rFonts w:hint="eastAsia"/>
        </w:rPr>
        <w:t>说明：</w:t>
      </w:r>
      <w:r>
        <w:rPr>
          <w:rFonts w:hint="eastAsia"/>
        </w:rPr>
        <w:t xml:space="preserve"> </w:t>
      </w:r>
      <w:r>
        <w:rPr>
          <w:rFonts w:hint="eastAsia"/>
        </w:rPr>
        <w:t>“▲”为系统重要功能</w:t>
      </w:r>
    </w:p>
    <w:tbl>
      <w:tblPr>
        <w:tblW w:w="8889" w:type="dxa"/>
        <w:jc w:val="center"/>
        <w:tblLayout w:type="fixed"/>
        <w:tblLook w:val="04A0" w:firstRow="1" w:lastRow="0" w:firstColumn="1" w:lastColumn="0" w:noHBand="0" w:noVBand="1"/>
      </w:tblPr>
      <w:tblGrid>
        <w:gridCol w:w="645"/>
        <w:gridCol w:w="1594"/>
        <w:gridCol w:w="6650"/>
      </w:tblGrid>
      <w:tr w:rsidR="00BF005D" w14:paraId="4C67A563" w14:textId="77777777">
        <w:trPr>
          <w:trHeight w:val="258"/>
          <w:jc w:val="center"/>
        </w:trPr>
        <w:tc>
          <w:tcPr>
            <w:tcW w:w="645" w:type="dxa"/>
            <w:tcBorders>
              <w:top w:val="single" w:sz="4" w:space="0" w:color="auto"/>
              <w:left w:val="single" w:sz="4" w:space="0" w:color="auto"/>
              <w:bottom w:val="single" w:sz="4" w:space="0" w:color="auto"/>
              <w:right w:val="single" w:sz="4" w:space="0" w:color="auto"/>
            </w:tcBorders>
            <w:noWrap/>
            <w:vAlign w:val="bottom"/>
          </w:tcPr>
          <w:p w14:paraId="22F3C7BB" w14:textId="77777777" w:rsidR="00BF005D" w:rsidRDefault="00E043DC">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1594" w:type="dxa"/>
            <w:tcBorders>
              <w:top w:val="single" w:sz="4" w:space="0" w:color="auto"/>
              <w:left w:val="nil"/>
              <w:bottom w:val="single" w:sz="4" w:space="0" w:color="auto"/>
              <w:right w:val="single" w:sz="4" w:space="0" w:color="auto"/>
            </w:tcBorders>
            <w:noWrap/>
            <w:vAlign w:val="bottom"/>
          </w:tcPr>
          <w:p w14:paraId="7D422081" w14:textId="77777777" w:rsidR="00BF005D" w:rsidRDefault="00E043DC">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模块名称</w:t>
            </w:r>
          </w:p>
        </w:tc>
        <w:tc>
          <w:tcPr>
            <w:tcW w:w="6650" w:type="dxa"/>
            <w:tcBorders>
              <w:top w:val="single" w:sz="4" w:space="0" w:color="auto"/>
              <w:left w:val="nil"/>
              <w:bottom w:val="single" w:sz="4" w:space="0" w:color="auto"/>
              <w:right w:val="single" w:sz="4" w:space="0" w:color="auto"/>
            </w:tcBorders>
            <w:noWrap/>
            <w:vAlign w:val="center"/>
          </w:tcPr>
          <w:p w14:paraId="6CE5F151" w14:textId="77777777" w:rsidR="00BF005D" w:rsidRDefault="00E043DC">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功能子项</w:t>
            </w:r>
          </w:p>
        </w:tc>
      </w:tr>
      <w:tr w:rsidR="00BF005D" w14:paraId="1B5E8373" w14:textId="77777777">
        <w:trPr>
          <w:trHeight w:val="515"/>
          <w:jc w:val="center"/>
        </w:trPr>
        <w:tc>
          <w:tcPr>
            <w:tcW w:w="645" w:type="dxa"/>
            <w:tcBorders>
              <w:top w:val="single" w:sz="4" w:space="0" w:color="auto"/>
              <w:left w:val="single" w:sz="4" w:space="0" w:color="auto"/>
              <w:right w:val="single" w:sz="4" w:space="0" w:color="auto"/>
            </w:tcBorders>
            <w:noWrap/>
            <w:vAlign w:val="center"/>
          </w:tcPr>
          <w:p w14:paraId="3F40B5A2"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right w:val="single" w:sz="4" w:space="0" w:color="auto"/>
            </w:tcBorders>
            <w:vAlign w:val="center"/>
          </w:tcPr>
          <w:p w14:paraId="3084EC8E"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总体要求</w:t>
            </w:r>
          </w:p>
        </w:tc>
        <w:tc>
          <w:tcPr>
            <w:tcW w:w="6650" w:type="dxa"/>
            <w:tcBorders>
              <w:top w:val="single" w:sz="4" w:space="0" w:color="auto"/>
              <w:left w:val="nil"/>
              <w:bottom w:val="single" w:sz="4" w:space="0" w:color="auto"/>
              <w:right w:val="single" w:sz="4" w:space="0" w:color="auto"/>
            </w:tcBorders>
            <w:vAlign w:val="center"/>
          </w:tcPr>
          <w:p w14:paraId="7673E238" w14:textId="77777777" w:rsidR="00BF005D" w:rsidRDefault="00E043DC">
            <w:pPr>
              <w:widowControl/>
              <w:rPr>
                <w:rFonts w:ascii="宋体" w:hAnsi="宋体" w:cs="宋体"/>
                <w:color w:val="000000" w:themeColor="text1"/>
                <w:kern w:val="0"/>
                <w:szCs w:val="21"/>
              </w:rPr>
            </w:pPr>
            <w:r>
              <w:rPr>
                <w:rFonts w:ascii="宋体" w:hAnsi="宋体" w:cs="宋体" w:hint="eastAsia"/>
                <w:color w:val="000000" w:themeColor="text1"/>
                <w:kern w:val="0"/>
                <w:szCs w:val="21"/>
              </w:rPr>
              <w:t>要求系统设计采用B/S架构，客户端零安装，方便系统维护。且要求系统能够</w:t>
            </w:r>
            <w:proofErr w:type="gramStart"/>
            <w:r>
              <w:rPr>
                <w:rFonts w:ascii="宋体" w:hAnsi="宋体" w:cs="宋体" w:hint="eastAsia"/>
                <w:color w:val="000000" w:themeColor="text1"/>
                <w:kern w:val="0"/>
                <w:szCs w:val="21"/>
              </w:rPr>
              <w:t>支持谷歌浏览器</w:t>
            </w:r>
            <w:proofErr w:type="gramEnd"/>
            <w:r>
              <w:rPr>
                <w:rFonts w:ascii="宋体" w:hAnsi="宋体" w:cs="宋体" w:hint="eastAsia"/>
                <w:color w:val="000000" w:themeColor="text1"/>
                <w:kern w:val="0"/>
                <w:szCs w:val="21"/>
              </w:rPr>
              <w:t>访问；</w:t>
            </w:r>
          </w:p>
          <w:p w14:paraId="56BA67FE" w14:textId="77777777" w:rsidR="00BF005D" w:rsidRDefault="00E043DC">
            <w:pPr>
              <w:widowControl/>
              <w:rPr>
                <w:rFonts w:ascii="宋体" w:hAnsi="宋体" w:cs="宋体"/>
                <w:color w:val="000000" w:themeColor="text1"/>
                <w:kern w:val="0"/>
                <w:szCs w:val="21"/>
              </w:rPr>
            </w:pPr>
            <w:r>
              <w:rPr>
                <w:rFonts w:ascii="宋体" w:hAnsi="宋体" w:cs="宋体" w:hint="eastAsia"/>
                <w:color w:val="000000" w:themeColor="text1"/>
                <w:kern w:val="0"/>
                <w:szCs w:val="21"/>
              </w:rPr>
              <w:t>要求服务器支持64位Windows Server 2016及以上版本操作系统；</w:t>
            </w:r>
          </w:p>
          <w:p w14:paraId="4834599C" w14:textId="77777777" w:rsidR="00BF005D" w:rsidRDefault="00E043DC">
            <w:pPr>
              <w:widowControl/>
              <w:rPr>
                <w:rFonts w:ascii="宋体" w:hAnsi="宋体" w:cs="宋体"/>
                <w:color w:val="000000" w:themeColor="text1"/>
                <w:kern w:val="0"/>
                <w:szCs w:val="21"/>
              </w:rPr>
            </w:pPr>
            <w:r>
              <w:rPr>
                <w:rFonts w:ascii="宋体" w:hAnsi="宋体" w:cs="宋体" w:hint="eastAsia"/>
                <w:color w:val="000000" w:themeColor="text1"/>
                <w:kern w:val="0"/>
                <w:szCs w:val="21"/>
              </w:rPr>
              <w:t>服务器数据库要求支持ORACLE 11G及以上版本。</w:t>
            </w:r>
          </w:p>
        </w:tc>
      </w:tr>
      <w:tr w:rsidR="00BF005D" w14:paraId="5CB8085C" w14:textId="77777777">
        <w:trPr>
          <w:trHeight w:val="515"/>
          <w:jc w:val="center"/>
        </w:trPr>
        <w:tc>
          <w:tcPr>
            <w:tcW w:w="645" w:type="dxa"/>
            <w:tcBorders>
              <w:top w:val="single" w:sz="4" w:space="0" w:color="auto"/>
              <w:left w:val="single" w:sz="4" w:space="0" w:color="auto"/>
              <w:right w:val="single" w:sz="4" w:space="0" w:color="auto"/>
            </w:tcBorders>
            <w:noWrap/>
            <w:vAlign w:val="center"/>
          </w:tcPr>
          <w:p w14:paraId="13E59B16"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right w:val="single" w:sz="4" w:space="0" w:color="auto"/>
            </w:tcBorders>
            <w:vAlign w:val="center"/>
          </w:tcPr>
          <w:p w14:paraId="6A7B595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技术路线</w:t>
            </w:r>
          </w:p>
        </w:tc>
        <w:tc>
          <w:tcPr>
            <w:tcW w:w="6650" w:type="dxa"/>
            <w:tcBorders>
              <w:top w:val="single" w:sz="4" w:space="0" w:color="auto"/>
              <w:left w:val="nil"/>
              <w:bottom w:val="single" w:sz="4" w:space="0" w:color="auto"/>
              <w:right w:val="single" w:sz="4" w:space="0" w:color="auto"/>
            </w:tcBorders>
            <w:vAlign w:val="center"/>
          </w:tcPr>
          <w:p w14:paraId="191EF084" w14:textId="77777777" w:rsidR="00BF005D" w:rsidRDefault="00E043DC">
            <w:pPr>
              <w:pStyle w:val="affff7"/>
              <w:numPr>
                <w:ilvl w:val="3"/>
                <w:numId w:val="2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展示层采用B/S技术</w:t>
            </w:r>
          </w:p>
          <w:p w14:paraId="52FDBB3D" w14:textId="77777777" w:rsidR="00BF005D" w:rsidRDefault="00E043DC">
            <w:pPr>
              <w:pStyle w:val="affff7"/>
              <w:numPr>
                <w:ilvl w:val="3"/>
                <w:numId w:val="2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服务层采用MVC 技术框架，基于razor的语法解析器，提升开发效率与应用程序性能</w:t>
            </w:r>
          </w:p>
          <w:p w14:paraId="6B04F158" w14:textId="77777777" w:rsidR="00BF005D" w:rsidRDefault="00E043DC">
            <w:pPr>
              <w:pStyle w:val="affff7"/>
              <w:numPr>
                <w:ilvl w:val="3"/>
                <w:numId w:val="2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数据层使用IBATIS框架，保证灵活高效。</w:t>
            </w:r>
          </w:p>
          <w:p w14:paraId="37ABA32C" w14:textId="77777777" w:rsidR="00BF005D" w:rsidRDefault="00E043DC">
            <w:pPr>
              <w:pStyle w:val="affff7"/>
              <w:numPr>
                <w:ilvl w:val="3"/>
                <w:numId w:val="2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采用定时任务框架Quartz，保证数据采集及汇总的灵活性</w:t>
            </w:r>
          </w:p>
          <w:p w14:paraId="4E9F9F88" w14:textId="77777777" w:rsidR="00BF005D" w:rsidRDefault="00BF005D">
            <w:pPr>
              <w:widowControl/>
              <w:rPr>
                <w:rFonts w:ascii="宋体" w:hAnsi="宋体" w:cs="宋体"/>
                <w:color w:val="000000" w:themeColor="text1"/>
                <w:kern w:val="0"/>
                <w:szCs w:val="21"/>
              </w:rPr>
            </w:pPr>
          </w:p>
        </w:tc>
      </w:tr>
      <w:tr w:rsidR="00BF005D" w14:paraId="2807CBF3" w14:textId="77777777">
        <w:trPr>
          <w:trHeight w:val="10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1B25971A"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0C22869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系统整体升级：原护理管理系统整体升级到新版本程序</w:t>
            </w:r>
          </w:p>
        </w:tc>
        <w:tc>
          <w:tcPr>
            <w:tcW w:w="6650" w:type="dxa"/>
            <w:tcBorders>
              <w:top w:val="single" w:sz="4" w:space="0" w:color="auto"/>
              <w:left w:val="nil"/>
              <w:bottom w:val="single" w:sz="4" w:space="0" w:color="auto"/>
              <w:right w:val="single" w:sz="4" w:space="0" w:color="auto"/>
            </w:tcBorders>
            <w:vAlign w:val="center"/>
          </w:tcPr>
          <w:p w14:paraId="2391B635" w14:textId="77777777" w:rsidR="00BF005D" w:rsidRDefault="00E043DC">
            <w:pPr>
              <w:widowControl/>
              <w:rPr>
                <w:rFonts w:ascii="宋体" w:hAnsi="宋体" w:cs="宋体"/>
                <w:color w:val="000000" w:themeColor="text1"/>
                <w:kern w:val="0"/>
                <w:szCs w:val="21"/>
              </w:rPr>
            </w:pPr>
            <w:r>
              <w:rPr>
                <w:rFonts w:ascii="宋体" w:hAnsi="宋体" w:cs="宋体" w:hint="eastAsia"/>
                <w:kern w:val="0"/>
                <w:szCs w:val="21"/>
              </w:rPr>
              <w:t>新版本</w:t>
            </w:r>
            <w:proofErr w:type="gramStart"/>
            <w:r>
              <w:rPr>
                <w:rFonts w:ascii="宋体" w:hAnsi="宋体" w:cs="宋体" w:hint="eastAsia"/>
                <w:kern w:val="0"/>
                <w:szCs w:val="21"/>
              </w:rPr>
              <w:t>支持谷歌浏览器</w:t>
            </w:r>
            <w:proofErr w:type="gramEnd"/>
            <w:r>
              <w:rPr>
                <w:rFonts w:ascii="宋体" w:hAnsi="宋体" w:cs="宋体" w:hint="eastAsia"/>
                <w:kern w:val="0"/>
                <w:szCs w:val="21"/>
              </w:rPr>
              <w:t>，整体升级，功能不调整的情况下，兼容原有数据</w:t>
            </w:r>
          </w:p>
        </w:tc>
      </w:tr>
      <w:tr w:rsidR="00BF005D" w14:paraId="5A2B00D3" w14:textId="77777777">
        <w:trPr>
          <w:trHeight w:val="10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E27E1B3"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6B0A613F"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▲仪表盘：科室排班查看</w:t>
            </w:r>
          </w:p>
        </w:tc>
        <w:tc>
          <w:tcPr>
            <w:tcW w:w="6650" w:type="dxa"/>
            <w:tcBorders>
              <w:top w:val="single" w:sz="4" w:space="0" w:color="auto"/>
              <w:left w:val="nil"/>
              <w:bottom w:val="single" w:sz="4" w:space="0" w:color="auto"/>
              <w:right w:val="single" w:sz="4" w:space="0" w:color="auto"/>
            </w:tcBorders>
            <w:vAlign w:val="center"/>
          </w:tcPr>
          <w:p w14:paraId="0841AA32" w14:textId="77777777" w:rsidR="00BF005D" w:rsidRDefault="00E043DC">
            <w:pPr>
              <w:widowControl/>
              <w:rPr>
                <w:rFonts w:ascii="宋体" w:hAnsi="宋体" w:cs="宋体"/>
                <w:szCs w:val="21"/>
              </w:rPr>
            </w:pPr>
            <w:r>
              <w:rPr>
                <w:rFonts w:ascii="宋体" w:hAnsi="宋体" w:cs="宋体" w:hint="eastAsia"/>
                <w:szCs w:val="21"/>
              </w:rPr>
              <w:t>可查看本科室排班情况</w:t>
            </w:r>
          </w:p>
        </w:tc>
      </w:tr>
      <w:tr w:rsidR="00BF005D" w14:paraId="3A804488" w14:textId="77777777">
        <w:trPr>
          <w:trHeight w:val="80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ECB957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332B966"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仪表盘：我的排班</w:t>
            </w:r>
          </w:p>
        </w:tc>
        <w:tc>
          <w:tcPr>
            <w:tcW w:w="6650" w:type="dxa"/>
            <w:tcBorders>
              <w:top w:val="single" w:sz="4" w:space="0" w:color="auto"/>
              <w:left w:val="nil"/>
              <w:bottom w:val="single" w:sz="4" w:space="0" w:color="auto"/>
              <w:right w:val="single" w:sz="4" w:space="0" w:color="auto"/>
            </w:tcBorders>
            <w:vAlign w:val="center"/>
          </w:tcPr>
          <w:p w14:paraId="6BFF417D" w14:textId="77777777" w:rsidR="00BF005D" w:rsidRDefault="00E043DC">
            <w:pPr>
              <w:widowControl/>
              <w:rPr>
                <w:rFonts w:ascii="宋体" w:hAnsi="宋体" w:cs="宋体"/>
                <w:color w:val="000000" w:themeColor="text1"/>
                <w:kern w:val="0"/>
                <w:szCs w:val="21"/>
              </w:rPr>
            </w:pPr>
            <w:r>
              <w:rPr>
                <w:rFonts w:ascii="宋体" w:hAnsi="宋体" w:cs="宋体" w:hint="eastAsia"/>
                <w:szCs w:val="21"/>
              </w:rPr>
              <w:t>可查看本人排班安排</w:t>
            </w:r>
          </w:p>
        </w:tc>
      </w:tr>
      <w:tr w:rsidR="00BF005D" w14:paraId="33CEAB30" w14:textId="77777777">
        <w:trPr>
          <w:trHeight w:val="914"/>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5D1F370"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2750E51"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仪表盘：不良事件处理提醒</w:t>
            </w:r>
          </w:p>
        </w:tc>
        <w:tc>
          <w:tcPr>
            <w:tcW w:w="6650" w:type="dxa"/>
            <w:tcBorders>
              <w:top w:val="single" w:sz="4" w:space="0" w:color="auto"/>
              <w:left w:val="nil"/>
              <w:bottom w:val="single" w:sz="4" w:space="0" w:color="auto"/>
              <w:right w:val="single" w:sz="4" w:space="0" w:color="auto"/>
            </w:tcBorders>
            <w:vAlign w:val="center"/>
          </w:tcPr>
          <w:p w14:paraId="1FB31238" w14:textId="77777777" w:rsidR="00BF005D" w:rsidRDefault="00E043DC">
            <w:pPr>
              <w:widowControl/>
              <w:rPr>
                <w:rFonts w:ascii="宋体" w:hAnsi="宋体" w:cs="宋体"/>
                <w:color w:val="000000" w:themeColor="text1"/>
                <w:kern w:val="0"/>
                <w:szCs w:val="21"/>
              </w:rPr>
            </w:pPr>
            <w:r>
              <w:rPr>
                <w:rFonts w:ascii="宋体" w:hAnsi="宋体" w:cs="宋体" w:hint="eastAsia"/>
                <w:szCs w:val="21"/>
              </w:rPr>
              <w:t>不良事件，根据事件等级及后果，提醒护士长、护理部及时处理</w:t>
            </w:r>
          </w:p>
        </w:tc>
      </w:tr>
      <w:tr w:rsidR="00BF005D" w14:paraId="1EEB1245" w14:textId="77777777">
        <w:trPr>
          <w:trHeight w:val="112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1A8A16CC"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E995917"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仪表盘：执业证书到期提醒</w:t>
            </w:r>
          </w:p>
        </w:tc>
        <w:tc>
          <w:tcPr>
            <w:tcW w:w="6650" w:type="dxa"/>
            <w:tcBorders>
              <w:top w:val="single" w:sz="4" w:space="0" w:color="auto"/>
              <w:left w:val="nil"/>
              <w:bottom w:val="single" w:sz="4" w:space="0" w:color="auto"/>
              <w:right w:val="single" w:sz="4" w:space="0" w:color="auto"/>
            </w:tcBorders>
            <w:vAlign w:val="center"/>
          </w:tcPr>
          <w:p w14:paraId="1BFB9E0D" w14:textId="77777777" w:rsidR="00BF005D" w:rsidRDefault="00E043DC">
            <w:pPr>
              <w:widowControl/>
              <w:rPr>
                <w:rFonts w:ascii="宋体" w:hAnsi="宋体" w:cs="宋体"/>
                <w:color w:val="000000" w:themeColor="text1"/>
                <w:kern w:val="0"/>
                <w:szCs w:val="21"/>
              </w:rPr>
            </w:pPr>
            <w:r>
              <w:rPr>
                <w:rFonts w:ascii="宋体" w:hAnsi="宋体" w:cs="宋体" w:hint="eastAsia"/>
                <w:szCs w:val="21"/>
              </w:rPr>
              <w:t>提醒个人，执业证书即将到期；</w:t>
            </w:r>
          </w:p>
        </w:tc>
      </w:tr>
      <w:tr w:rsidR="00BF005D" w14:paraId="70E5EE38" w14:textId="77777777">
        <w:trPr>
          <w:trHeight w:val="972"/>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B28A7B9"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1B74910"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▲仪表盘：质量检查问题提醒</w:t>
            </w:r>
          </w:p>
        </w:tc>
        <w:tc>
          <w:tcPr>
            <w:tcW w:w="6650" w:type="dxa"/>
            <w:tcBorders>
              <w:top w:val="single" w:sz="4" w:space="0" w:color="auto"/>
              <w:left w:val="nil"/>
              <w:bottom w:val="single" w:sz="4" w:space="0" w:color="auto"/>
              <w:right w:val="single" w:sz="4" w:space="0" w:color="auto"/>
            </w:tcBorders>
            <w:vAlign w:val="center"/>
          </w:tcPr>
          <w:p w14:paraId="0F7AB106" w14:textId="77777777" w:rsidR="00BF005D" w:rsidRDefault="00E043DC">
            <w:pPr>
              <w:widowControl/>
              <w:rPr>
                <w:rFonts w:ascii="宋体" w:hAnsi="宋体" w:cs="宋体"/>
                <w:szCs w:val="21"/>
              </w:rPr>
            </w:pPr>
            <w:r>
              <w:rPr>
                <w:rFonts w:ascii="宋体" w:hAnsi="宋体" w:cs="宋体" w:hint="eastAsia"/>
                <w:szCs w:val="21"/>
              </w:rPr>
              <w:t>提醒护士长新的质量检查问题，以便及时整改；</w:t>
            </w:r>
          </w:p>
        </w:tc>
      </w:tr>
      <w:tr w:rsidR="00BF005D" w14:paraId="1774D395" w14:textId="77777777">
        <w:trPr>
          <w:trHeight w:val="841"/>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FF0DFA4"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6C075D1"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国家护理敏感性指标数据（全院）：医院基本信息数据</w:t>
            </w:r>
          </w:p>
        </w:tc>
        <w:tc>
          <w:tcPr>
            <w:tcW w:w="6650" w:type="dxa"/>
            <w:tcBorders>
              <w:top w:val="single" w:sz="4" w:space="0" w:color="auto"/>
              <w:left w:val="nil"/>
              <w:bottom w:val="single" w:sz="4" w:space="0" w:color="auto"/>
              <w:right w:val="single" w:sz="4" w:space="0" w:color="auto"/>
            </w:tcBorders>
            <w:vAlign w:val="center"/>
          </w:tcPr>
          <w:p w14:paraId="7074813B" w14:textId="77777777" w:rsidR="00BF005D" w:rsidRDefault="00E043DC">
            <w:pPr>
              <w:widowControl/>
              <w:rPr>
                <w:rFonts w:ascii="宋体" w:hAnsi="宋体" w:cs="宋体"/>
                <w:szCs w:val="21"/>
              </w:rPr>
            </w:pPr>
            <w:r>
              <w:rPr>
                <w:rFonts w:ascii="宋体" w:hAnsi="宋体" w:cs="宋体" w:hint="eastAsia"/>
                <w:szCs w:val="21"/>
              </w:rPr>
              <w:t>本季度实际开放床位数</w:t>
            </w:r>
          </w:p>
          <w:p w14:paraId="408E9803" w14:textId="77777777" w:rsidR="00BF005D" w:rsidRDefault="00E043DC">
            <w:pPr>
              <w:widowControl/>
              <w:rPr>
                <w:rFonts w:ascii="宋体" w:hAnsi="宋体" w:cs="宋体"/>
                <w:szCs w:val="21"/>
              </w:rPr>
            </w:pPr>
            <w:r>
              <w:rPr>
                <w:rFonts w:ascii="宋体" w:hAnsi="宋体" w:cs="宋体" w:hint="eastAsia"/>
                <w:szCs w:val="21"/>
              </w:rPr>
              <w:t>季初全院执业护士总人数</w:t>
            </w:r>
          </w:p>
          <w:p w14:paraId="396A945D" w14:textId="77777777" w:rsidR="00BF005D" w:rsidRDefault="00E043DC">
            <w:pPr>
              <w:widowControl/>
              <w:rPr>
                <w:rFonts w:ascii="宋体" w:hAnsi="宋体" w:cs="宋体"/>
                <w:szCs w:val="21"/>
              </w:rPr>
            </w:pPr>
            <w:r>
              <w:rPr>
                <w:rFonts w:ascii="宋体" w:hAnsi="宋体" w:cs="宋体" w:hint="eastAsia"/>
                <w:szCs w:val="21"/>
              </w:rPr>
              <w:t>季末全院执业护士总人数</w:t>
            </w:r>
          </w:p>
          <w:p w14:paraId="48CA957E" w14:textId="77777777" w:rsidR="00BF005D" w:rsidRDefault="00E043DC">
            <w:pPr>
              <w:widowControl/>
              <w:rPr>
                <w:rFonts w:ascii="宋体" w:hAnsi="宋体" w:cs="宋体"/>
                <w:szCs w:val="21"/>
              </w:rPr>
            </w:pPr>
            <w:r>
              <w:rPr>
                <w:rFonts w:ascii="宋体" w:hAnsi="宋体" w:cs="宋体" w:hint="eastAsia"/>
                <w:szCs w:val="21"/>
              </w:rPr>
              <w:t>季初住院病区执业护士总人数</w:t>
            </w:r>
          </w:p>
          <w:p w14:paraId="1ED5D738" w14:textId="77777777" w:rsidR="00BF005D" w:rsidRDefault="00E043DC">
            <w:pPr>
              <w:widowControl/>
              <w:rPr>
                <w:rFonts w:ascii="宋体" w:hAnsi="宋体" w:cs="宋体"/>
                <w:szCs w:val="21"/>
              </w:rPr>
            </w:pPr>
            <w:r>
              <w:rPr>
                <w:rFonts w:ascii="宋体" w:hAnsi="宋体" w:cs="宋体" w:hint="eastAsia"/>
                <w:szCs w:val="21"/>
              </w:rPr>
              <w:t>季末住院病区执业护士总人数</w:t>
            </w:r>
          </w:p>
          <w:p w14:paraId="0CAE4E06" w14:textId="77777777" w:rsidR="00BF005D" w:rsidRDefault="00E043DC">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本季度白班责任护士数，点击可以按科室查看每个人每天的班时值</w:t>
            </w:r>
          </w:p>
          <w:p w14:paraId="15F3E505" w14:textId="77777777" w:rsidR="00BF005D" w:rsidRDefault="00E043DC">
            <w:pPr>
              <w:widowControl/>
              <w:rPr>
                <w:rFonts w:ascii="宋体" w:hAnsi="宋体" w:cs="宋体"/>
                <w:szCs w:val="21"/>
              </w:rPr>
            </w:pPr>
            <w:r>
              <w:rPr>
                <w:rFonts w:ascii="宋体" w:hAnsi="宋体" w:cs="宋体" w:hint="eastAsia"/>
                <w:szCs w:val="21"/>
              </w:rPr>
              <w:t>本季度白班护理患者数</w:t>
            </w:r>
          </w:p>
          <w:p w14:paraId="48A5A411" w14:textId="77777777" w:rsidR="00BF005D" w:rsidRDefault="00E043DC">
            <w:pPr>
              <w:widowControl/>
              <w:rPr>
                <w:rFonts w:ascii="宋体" w:hAnsi="宋体" w:cs="宋体"/>
                <w:szCs w:val="21"/>
              </w:rPr>
            </w:pPr>
            <w:r>
              <w:rPr>
                <w:rFonts w:ascii="宋体" w:hAnsi="宋体" w:cs="宋体" w:hint="eastAsia"/>
                <w:szCs w:val="21"/>
              </w:rPr>
              <w:t>本季度夜班责任护士数</w:t>
            </w:r>
          </w:p>
          <w:p w14:paraId="1594034F" w14:textId="77777777" w:rsidR="00BF005D" w:rsidRDefault="00E043DC">
            <w:pPr>
              <w:widowControl/>
              <w:rPr>
                <w:rFonts w:ascii="宋体" w:hAnsi="宋体" w:cs="宋体"/>
                <w:szCs w:val="21"/>
              </w:rPr>
            </w:pPr>
            <w:r>
              <w:rPr>
                <w:rFonts w:ascii="宋体" w:hAnsi="宋体" w:cs="宋体" w:hint="eastAsia"/>
                <w:szCs w:val="21"/>
              </w:rPr>
              <w:t>本季度夜班护理患者数</w:t>
            </w:r>
          </w:p>
          <w:p w14:paraId="6A4FAD16" w14:textId="77777777" w:rsidR="00BF005D" w:rsidRDefault="00E043DC">
            <w:pPr>
              <w:widowControl/>
              <w:rPr>
                <w:rFonts w:ascii="宋体" w:hAnsi="宋体" w:cs="宋体"/>
                <w:szCs w:val="21"/>
              </w:rPr>
            </w:pPr>
            <w:r>
              <w:rPr>
                <w:rFonts w:ascii="宋体" w:hAnsi="宋体" w:cs="宋体" w:hint="eastAsia"/>
                <w:szCs w:val="21"/>
              </w:rPr>
              <w:t>本季度住院病区执业护士实际上班小时数</w:t>
            </w:r>
          </w:p>
          <w:p w14:paraId="0DB01876" w14:textId="77777777" w:rsidR="00BF005D" w:rsidRDefault="00E043DC">
            <w:pPr>
              <w:widowControl/>
              <w:rPr>
                <w:rFonts w:ascii="宋体" w:hAnsi="宋体" w:cs="宋体"/>
                <w:szCs w:val="21"/>
              </w:rPr>
            </w:pPr>
            <w:r>
              <w:rPr>
                <w:rFonts w:ascii="宋体" w:hAnsi="宋体" w:cs="宋体" w:hint="eastAsia"/>
                <w:szCs w:val="21"/>
              </w:rPr>
              <w:t>本季度住院患者实际占用床日数</w:t>
            </w:r>
          </w:p>
          <w:p w14:paraId="37A716D2" w14:textId="77777777" w:rsidR="00BF005D" w:rsidRDefault="00E043DC">
            <w:pPr>
              <w:widowControl/>
              <w:rPr>
                <w:rFonts w:ascii="宋体" w:hAnsi="宋体" w:cs="宋体"/>
                <w:szCs w:val="21"/>
              </w:rPr>
            </w:pPr>
            <w:r>
              <w:rPr>
                <w:rFonts w:ascii="宋体" w:hAnsi="宋体" w:cs="宋体" w:hint="eastAsia"/>
                <w:szCs w:val="21"/>
              </w:rPr>
              <w:t>季初在</w:t>
            </w:r>
            <w:proofErr w:type="gramStart"/>
            <w:r>
              <w:rPr>
                <w:rFonts w:ascii="宋体" w:hAnsi="宋体" w:cs="宋体" w:hint="eastAsia"/>
                <w:szCs w:val="21"/>
              </w:rPr>
              <w:t>院患者</w:t>
            </w:r>
            <w:proofErr w:type="gramEnd"/>
            <w:r>
              <w:rPr>
                <w:rFonts w:ascii="宋体" w:hAnsi="宋体" w:cs="宋体" w:hint="eastAsia"/>
                <w:szCs w:val="21"/>
              </w:rPr>
              <w:t>数</w:t>
            </w:r>
          </w:p>
          <w:p w14:paraId="202359B9" w14:textId="77777777" w:rsidR="00BF005D" w:rsidRDefault="00E043DC">
            <w:pPr>
              <w:widowControl/>
              <w:rPr>
                <w:rFonts w:ascii="宋体" w:hAnsi="宋体" w:cs="宋体"/>
                <w:szCs w:val="21"/>
              </w:rPr>
            </w:pPr>
            <w:r>
              <w:rPr>
                <w:rFonts w:ascii="宋体" w:hAnsi="宋体" w:cs="宋体" w:hint="eastAsia"/>
                <w:szCs w:val="21"/>
              </w:rPr>
              <w:t>本季度新入院患者总数</w:t>
            </w:r>
          </w:p>
          <w:p w14:paraId="0735C31C" w14:textId="77777777" w:rsidR="00BF005D" w:rsidRDefault="00E043DC">
            <w:pPr>
              <w:widowControl/>
              <w:rPr>
                <w:rFonts w:ascii="宋体" w:hAnsi="宋体" w:cs="宋体"/>
                <w:szCs w:val="21"/>
              </w:rPr>
            </w:pPr>
            <w:r>
              <w:rPr>
                <w:rFonts w:ascii="宋体" w:hAnsi="宋体" w:cs="宋体" w:hint="eastAsia"/>
                <w:szCs w:val="21"/>
              </w:rPr>
              <w:t>特级护理患者占用床日数</w:t>
            </w:r>
          </w:p>
          <w:p w14:paraId="348AC5CA" w14:textId="77777777" w:rsidR="00BF005D" w:rsidRDefault="00E043DC">
            <w:pPr>
              <w:widowControl/>
              <w:rPr>
                <w:rFonts w:ascii="宋体" w:hAnsi="宋体" w:cs="宋体"/>
                <w:szCs w:val="21"/>
              </w:rPr>
            </w:pPr>
            <w:r>
              <w:rPr>
                <w:rFonts w:ascii="宋体" w:hAnsi="宋体" w:cs="宋体" w:hint="eastAsia"/>
                <w:szCs w:val="21"/>
              </w:rPr>
              <w:t>一级护理患者占用床日数</w:t>
            </w:r>
          </w:p>
          <w:p w14:paraId="4AD2AE33" w14:textId="77777777" w:rsidR="00BF005D" w:rsidRDefault="00E043DC">
            <w:pPr>
              <w:widowControl/>
              <w:rPr>
                <w:rFonts w:ascii="宋体" w:hAnsi="宋体" w:cs="宋体"/>
                <w:szCs w:val="21"/>
              </w:rPr>
            </w:pPr>
            <w:r>
              <w:rPr>
                <w:rFonts w:ascii="宋体" w:hAnsi="宋体" w:cs="宋体" w:hint="eastAsia"/>
                <w:szCs w:val="21"/>
              </w:rPr>
              <w:t>二级护理患者占用床日数</w:t>
            </w:r>
          </w:p>
          <w:p w14:paraId="0F71AFE0" w14:textId="77777777" w:rsidR="00BF005D" w:rsidRDefault="00E043DC">
            <w:pPr>
              <w:widowControl/>
              <w:rPr>
                <w:rFonts w:ascii="宋体" w:hAnsi="宋体" w:cs="宋体"/>
                <w:szCs w:val="21"/>
              </w:rPr>
            </w:pPr>
            <w:r>
              <w:rPr>
                <w:rFonts w:ascii="宋体" w:hAnsi="宋体" w:cs="宋体" w:hint="eastAsia"/>
                <w:szCs w:val="21"/>
              </w:rPr>
              <w:t>三级护理患者占用床日数</w:t>
            </w:r>
          </w:p>
        </w:tc>
      </w:tr>
      <w:tr w:rsidR="00BF005D" w14:paraId="52F8FF08"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77E5BF3C"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3E6654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国家护理敏感性指标数据（全院）：职称相关数据</w:t>
            </w:r>
          </w:p>
        </w:tc>
        <w:tc>
          <w:tcPr>
            <w:tcW w:w="6650" w:type="dxa"/>
            <w:tcBorders>
              <w:top w:val="single" w:sz="4" w:space="0" w:color="auto"/>
              <w:left w:val="nil"/>
              <w:bottom w:val="single" w:sz="4" w:space="0" w:color="auto"/>
              <w:right w:val="single" w:sz="4" w:space="0" w:color="auto"/>
            </w:tcBorders>
            <w:vAlign w:val="center"/>
          </w:tcPr>
          <w:p w14:paraId="78C7E74C" w14:textId="77777777" w:rsidR="00BF005D" w:rsidRDefault="00E043DC">
            <w:pPr>
              <w:widowControl/>
              <w:rPr>
                <w:rFonts w:ascii="宋体" w:hAnsi="宋体" w:cs="宋体"/>
                <w:szCs w:val="21"/>
              </w:rPr>
            </w:pPr>
            <w:r>
              <w:rPr>
                <w:rFonts w:ascii="宋体" w:hAnsi="宋体" w:cs="宋体" w:hint="eastAsia"/>
                <w:szCs w:val="21"/>
              </w:rPr>
              <w:t>季初护士（初级）人数</w:t>
            </w:r>
          </w:p>
          <w:p w14:paraId="280149A5" w14:textId="77777777" w:rsidR="00BF005D" w:rsidRDefault="00E043DC">
            <w:pPr>
              <w:widowControl/>
              <w:rPr>
                <w:rFonts w:ascii="宋体" w:hAnsi="宋体" w:cs="宋体"/>
                <w:szCs w:val="21"/>
              </w:rPr>
            </w:pPr>
            <w:r>
              <w:rPr>
                <w:rFonts w:ascii="宋体" w:hAnsi="宋体" w:cs="宋体" w:hint="eastAsia"/>
                <w:szCs w:val="21"/>
              </w:rPr>
              <w:t>季末护士（初级）人数</w:t>
            </w:r>
          </w:p>
          <w:p w14:paraId="5472FC4F" w14:textId="77777777" w:rsidR="00BF005D" w:rsidRDefault="00E043DC">
            <w:pPr>
              <w:widowControl/>
              <w:rPr>
                <w:rFonts w:ascii="宋体" w:hAnsi="宋体" w:cs="宋体"/>
                <w:szCs w:val="21"/>
              </w:rPr>
            </w:pPr>
            <w:r>
              <w:rPr>
                <w:rFonts w:ascii="宋体" w:hAnsi="宋体" w:cs="宋体" w:hint="eastAsia"/>
                <w:szCs w:val="21"/>
              </w:rPr>
              <w:t>季初护师人数</w:t>
            </w:r>
          </w:p>
          <w:p w14:paraId="5A463378" w14:textId="77777777" w:rsidR="00BF005D" w:rsidRDefault="00E043DC">
            <w:pPr>
              <w:widowControl/>
              <w:rPr>
                <w:rFonts w:ascii="宋体" w:hAnsi="宋体" w:cs="宋体"/>
                <w:szCs w:val="21"/>
              </w:rPr>
            </w:pPr>
            <w:r>
              <w:rPr>
                <w:rFonts w:ascii="宋体" w:hAnsi="宋体" w:cs="宋体" w:hint="eastAsia"/>
                <w:szCs w:val="21"/>
              </w:rPr>
              <w:t>季末护师人数</w:t>
            </w:r>
          </w:p>
          <w:p w14:paraId="52317B74" w14:textId="77777777" w:rsidR="00BF005D" w:rsidRDefault="00E043DC">
            <w:pPr>
              <w:widowControl/>
              <w:rPr>
                <w:rFonts w:ascii="宋体" w:hAnsi="宋体" w:cs="宋体"/>
                <w:szCs w:val="21"/>
              </w:rPr>
            </w:pPr>
            <w:r>
              <w:rPr>
                <w:rFonts w:ascii="宋体" w:hAnsi="宋体" w:cs="宋体" w:hint="eastAsia"/>
                <w:szCs w:val="21"/>
              </w:rPr>
              <w:t>季初主管护师人数</w:t>
            </w:r>
          </w:p>
          <w:p w14:paraId="4F59EA74" w14:textId="77777777" w:rsidR="00BF005D" w:rsidRDefault="00E043DC">
            <w:pPr>
              <w:widowControl/>
              <w:rPr>
                <w:rFonts w:ascii="宋体" w:hAnsi="宋体" w:cs="宋体"/>
                <w:szCs w:val="21"/>
              </w:rPr>
            </w:pPr>
            <w:r>
              <w:rPr>
                <w:rFonts w:ascii="宋体" w:hAnsi="宋体" w:cs="宋体" w:hint="eastAsia"/>
                <w:bCs/>
                <w:color w:val="000000" w:themeColor="text1"/>
                <w:szCs w:val="21"/>
              </w:rPr>
              <w:t>▲</w:t>
            </w:r>
            <w:proofErr w:type="gramStart"/>
            <w:r>
              <w:rPr>
                <w:rFonts w:ascii="宋体" w:hAnsi="宋体" w:cs="宋体" w:hint="eastAsia"/>
                <w:szCs w:val="21"/>
              </w:rPr>
              <w:t>季末主</w:t>
            </w:r>
            <w:proofErr w:type="gramEnd"/>
            <w:r>
              <w:rPr>
                <w:rFonts w:ascii="宋体" w:hAnsi="宋体" w:cs="宋体" w:hint="eastAsia"/>
                <w:szCs w:val="21"/>
              </w:rPr>
              <w:t>管护师人数，点击可查看明细护师人员名单</w:t>
            </w:r>
          </w:p>
          <w:p w14:paraId="478451C3" w14:textId="77777777" w:rsidR="00BF005D" w:rsidRDefault="00E043DC">
            <w:pPr>
              <w:widowControl/>
              <w:rPr>
                <w:rFonts w:ascii="宋体" w:hAnsi="宋体" w:cs="宋体"/>
                <w:szCs w:val="21"/>
              </w:rPr>
            </w:pPr>
            <w:r>
              <w:rPr>
                <w:rFonts w:ascii="宋体" w:hAnsi="宋体" w:cs="宋体" w:hint="eastAsia"/>
                <w:szCs w:val="21"/>
              </w:rPr>
              <w:t>季初副主任护师人数</w:t>
            </w:r>
          </w:p>
          <w:p w14:paraId="3A4175B7" w14:textId="77777777" w:rsidR="00BF005D" w:rsidRDefault="00E043DC">
            <w:pPr>
              <w:widowControl/>
              <w:rPr>
                <w:rFonts w:ascii="宋体" w:hAnsi="宋体" w:cs="宋体"/>
                <w:szCs w:val="21"/>
              </w:rPr>
            </w:pPr>
            <w:proofErr w:type="gramStart"/>
            <w:r>
              <w:rPr>
                <w:rFonts w:ascii="宋体" w:hAnsi="宋体" w:cs="宋体" w:hint="eastAsia"/>
                <w:szCs w:val="21"/>
              </w:rPr>
              <w:t>季末副</w:t>
            </w:r>
            <w:proofErr w:type="gramEnd"/>
            <w:r>
              <w:rPr>
                <w:rFonts w:ascii="宋体" w:hAnsi="宋体" w:cs="宋体" w:hint="eastAsia"/>
                <w:szCs w:val="21"/>
              </w:rPr>
              <w:t>主任护师人数</w:t>
            </w:r>
          </w:p>
          <w:p w14:paraId="7C4DB914" w14:textId="77777777" w:rsidR="00BF005D" w:rsidRDefault="00E043DC">
            <w:pPr>
              <w:widowControl/>
              <w:rPr>
                <w:rFonts w:ascii="宋体" w:hAnsi="宋体" w:cs="宋体"/>
                <w:szCs w:val="21"/>
              </w:rPr>
            </w:pPr>
            <w:r>
              <w:rPr>
                <w:rFonts w:ascii="宋体" w:hAnsi="宋体" w:cs="宋体" w:hint="eastAsia"/>
                <w:szCs w:val="21"/>
              </w:rPr>
              <w:t>季初主任护师人数</w:t>
            </w:r>
          </w:p>
          <w:p w14:paraId="4CC23F08" w14:textId="77777777" w:rsidR="00BF005D" w:rsidRDefault="00E043DC">
            <w:pPr>
              <w:widowControl/>
              <w:rPr>
                <w:rFonts w:ascii="宋体" w:hAnsi="宋体" w:cs="宋体"/>
                <w:szCs w:val="21"/>
              </w:rPr>
            </w:pPr>
            <w:r>
              <w:rPr>
                <w:rFonts w:ascii="宋体" w:hAnsi="宋体" w:cs="宋体" w:hint="eastAsia"/>
                <w:szCs w:val="21"/>
              </w:rPr>
              <w:t>季末主任护师人数</w:t>
            </w:r>
          </w:p>
        </w:tc>
      </w:tr>
      <w:tr w:rsidR="00BF005D" w14:paraId="1285C5D9"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55CA9A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EE62E89"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国家护理敏感性指标数据（全院）：学历相关数据</w:t>
            </w:r>
          </w:p>
        </w:tc>
        <w:tc>
          <w:tcPr>
            <w:tcW w:w="6650" w:type="dxa"/>
            <w:tcBorders>
              <w:top w:val="single" w:sz="4" w:space="0" w:color="auto"/>
              <w:left w:val="nil"/>
              <w:bottom w:val="single" w:sz="4" w:space="0" w:color="auto"/>
              <w:right w:val="single" w:sz="4" w:space="0" w:color="auto"/>
            </w:tcBorders>
            <w:vAlign w:val="center"/>
          </w:tcPr>
          <w:p w14:paraId="1F940BB2" w14:textId="77777777" w:rsidR="00BF005D" w:rsidRDefault="00E043DC">
            <w:pPr>
              <w:widowControl/>
              <w:rPr>
                <w:rFonts w:ascii="宋体" w:hAnsi="宋体" w:cs="宋体"/>
                <w:szCs w:val="21"/>
              </w:rPr>
            </w:pPr>
            <w:r>
              <w:rPr>
                <w:rFonts w:ascii="宋体" w:hAnsi="宋体" w:cs="宋体" w:hint="eastAsia"/>
                <w:szCs w:val="21"/>
              </w:rPr>
              <w:t>季初中专护士人数</w:t>
            </w:r>
          </w:p>
          <w:p w14:paraId="0D9181E9" w14:textId="77777777" w:rsidR="00BF005D" w:rsidRDefault="00E043DC">
            <w:pPr>
              <w:widowControl/>
              <w:rPr>
                <w:rFonts w:ascii="宋体" w:hAnsi="宋体" w:cs="宋体"/>
                <w:szCs w:val="21"/>
              </w:rPr>
            </w:pPr>
            <w:r>
              <w:rPr>
                <w:rFonts w:ascii="宋体" w:hAnsi="宋体" w:cs="宋体" w:hint="eastAsia"/>
                <w:szCs w:val="21"/>
              </w:rPr>
              <w:t>季末中专护士人数</w:t>
            </w:r>
          </w:p>
          <w:p w14:paraId="22317DBF" w14:textId="77777777" w:rsidR="00BF005D" w:rsidRDefault="00E043DC">
            <w:pPr>
              <w:widowControl/>
              <w:rPr>
                <w:rFonts w:ascii="宋体" w:hAnsi="宋体" w:cs="宋体"/>
                <w:szCs w:val="21"/>
              </w:rPr>
            </w:pPr>
            <w:r>
              <w:rPr>
                <w:rFonts w:ascii="宋体" w:hAnsi="宋体" w:cs="宋体" w:hint="eastAsia"/>
                <w:szCs w:val="21"/>
              </w:rPr>
              <w:t>季初大专护士人数</w:t>
            </w:r>
          </w:p>
          <w:p w14:paraId="5FB1C168" w14:textId="77777777" w:rsidR="00BF005D" w:rsidRDefault="00E043DC">
            <w:pPr>
              <w:widowControl/>
              <w:rPr>
                <w:rFonts w:ascii="宋体" w:hAnsi="宋体" w:cs="宋体"/>
                <w:szCs w:val="21"/>
              </w:rPr>
            </w:pPr>
            <w:r>
              <w:rPr>
                <w:rFonts w:ascii="宋体" w:hAnsi="宋体" w:cs="宋体" w:hint="eastAsia"/>
                <w:szCs w:val="21"/>
              </w:rPr>
              <w:t>季末大专护士人数</w:t>
            </w:r>
          </w:p>
          <w:p w14:paraId="41559563" w14:textId="77777777" w:rsidR="00BF005D" w:rsidRDefault="00E043DC">
            <w:pPr>
              <w:widowControl/>
              <w:rPr>
                <w:rFonts w:ascii="宋体" w:hAnsi="宋体" w:cs="宋体"/>
                <w:szCs w:val="21"/>
              </w:rPr>
            </w:pPr>
            <w:r>
              <w:rPr>
                <w:rFonts w:ascii="宋体" w:hAnsi="宋体" w:cs="宋体" w:hint="eastAsia"/>
                <w:szCs w:val="21"/>
              </w:rPr>
              <w:t>季初本科护士人数</w:t>
            </w:r>
          </w:p>
          <w:p w14:paraId="0B50D24E" w14:textId="77777777" w:rsidR="00BF005D" w:rsidRDefault="00E043DC">
            <w:pPr>
              <w:widowControl/>
              <w:rPr>
                <w:rFonts w:ascii="宋体" w:hAnsi="宋体" w:cs="宋体"/>
                <w:szCs w:val="21"/>
              </w:rPr>
            </w:pPr>
            <w:r>
              <w:rPr>
                <w:rFonts w:ascii="宋体" w:hAnsi="宋体" w:cs="宋体" w:hint="eastAsia"/>
                <w:szCs w:val="21"/>
              </w:rPr>
              <w:t>季末本科护士人数</w:t>
            </w:r>
          </w:p>
          <w:p w14:paraId="36A0BDEC" w14:textId="77777777" w:rsidR="00BF005D" w:rsidRDefault="00E043DC">
            <w:pPr>
              <w:widowControl/>
              <w:rPr>
                <w:rFonts w:ascii="宋体" w:hAnsi="宋体" w:cs="宋体"/>
                <w:szCs w:val="21"/>
              </w:rPr>
            </w:pPr>
            <w:r>
              <w:rPr>
                <w:rFonts w:ascii="宋体" w:hAnsi="宋体" w:cs="宋体" w:hint="eastAsia"/>
                <w:szCs w:val="21"/>
              </w:rPr>
              <w:t>季初硕士护士人数</w:t>
            </w:r>
          </w:p>
          <w:p w14:paraId="4FA2DA6E" w14:textId="77777777" w:rsidR="00BF005D" w:rsidRDefault="00E043DC">
            <w:pPr>
              <w:widowControl/>
              <w:rPr>
                <w:rFonts w:ascii="宋体" w:hAnsi="宋体" w:cs="宋体"/>
                <w:szCs w:val="21"/>
              </w:rPr>
            </w:pPr>
            <w:r>
              <w:rPr>
                <w:rFonts w:ascii="宋体" w:hAnsi="宋体" w:cs="宋体" w:hint="eastAsia"/>
                <w:szCs w:val="21"/>
              </w:rPr>
              <w:t>季末硕士护士人数</w:t>
            </w:r>
          </w:p>
          <w:p w14:paraId="35A283AE" w14:textId="77777777" w:rsidR="00BF005D" w:rsidRDefault="00E043DC">
            <w:pPr>
              <w:widowControl/>
              <w:rPr>
                <w:rFonts w:ascii="宋体" w:hAnsi="宋体" w:cs="宋体"/>
                <w:szCs w:val="21"/>
              </w:rPr>
            </w:pPr>
            <w:r>
              <w:rPr>
                <w:rFonts w:ascii="宋体" w:hAnsi="宋体" w:cs="宋体" w:hint="eastAsia"/>
                <w:szCs w:val="21"/>
              </w:rPr>
              <w:t>季初博士护士人数</w:t>
            </w:r>
          </w:p>
          <w:p w14:paraId="36A27C42" w14:textId="77777777" w:rsidR="00BF005D" w:rsidRDefault="00E043DC">
            <w:pPr>
              <w:widowControl/>
              <w:rPr>
                <w:rFonts w:ascii="宋体" w:hAnsi="宋体" w:cs="宋体"/>
                <w:szCs w:val="21"/>
              </w:rPr>
            </w:pPr>
            <w:r>
              <w:rPr>
                <w:rFonts w:ascii="宋体" w:hAnsi="宋体" w:cs="宋体" w:hint="eastAsia"/>
                <w:szCs w:val="21"/>
              </w:rPr>
              <w:t>季末博士护士人数</w:t>
            </w:r>
          </w:p>
        </w:tc>
      </w:tr>
      <w:tr w:rsidR="00BF005D" w14:paraId="76869D82"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103CF74"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A3A62C3"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国家护理敏感性指标数据（全院）：工作年限相关数据</w:t>
            </w:r>
          </w:p>
        </w:tc>
        <w:tc>
          <w:tcPr>
            <w:tcW w:w="6650" w:type="dxa"/>
            <w:tcBorders>
              <w:top w:val="single" w:sz="4" w:space="0" w:color="auto"/>
              <w:left w:val="nil"/>
              <w:bottom w:val="single" w:sz="4" w:space="0" w:color="auto"/>
              <w:right w:val="single" w:sz="4" w:space="0" w:color="auto"/>
            </w:tcBorders>
            <w:vAlign w:val="center"/>
          </w:tcPr>
          <w:p w14:paraId="2CEBD9F0" w14:textId="77777777" w:rsidR="00BF005D" w:rsidRDefault="00E043DC">
            <w:pPr>
              <w:widowControl/>
              <w:rPr>
                <w:rFonts w:ascii="宋体" w:hAnsi="宋体" w:cs="宋体"/>
                <w:szCs w:val="21"/>
              </w:rPr>
            </w:pPr>
            <w:r>
              <w:rPr>
                <w:rFonts w:ascii="宋体" w:hAnsi="宋体" w:cs="宋体" w:hint="eastAsia"/>
                <w:szCs w:val="21"/>
              </w:rPr>
              <w:t>季初&lt;1年资护士人数</w:t>
            </w:r>
          </w:p>
          <w:p w14:paraId="6F1492D8" w14:textId="77777777" w:rsidR="00BF005D" w:rsidRDefault="00E043DC">
            <w:pPr>
              <w:widowControl/>
              <w:rPr>
                <w:rFonts w:ascii="宋体" w:hAnsi="宋体" w:cs="宋体"/>
                <w:szCs w:val="21"/>
              </w:rPr>
            </w:pPr>
            <w:r>
              <w:rPr>
                <w:rFonts w:ascii="宋体" w:hAnsi="宋体" w:cs="宋体" w:hint="eastAsia"/>
                <w:szCs w:val="21"/>
              </w:rPr>
              <w:t>季末&lt;1年资护士人数</w:t>
            </w:r>
          </w:p>
          <w:p w14:paraId="03524D54" w14:textId="77777777" w:rsidR="00BF005D" w:rsidRDefault="00E043DC">
            <w:pPr>
              <w:widowControl/>
              <w:rPr>
                <w:rFonts w:ascii="宋体" w:hAnsi="宋体" w:cs="宋体"/>
                <w:szCs w:val="21"/>
              </w:rPr>
            </w:pPr>
            <w:r>
              <w:rPr>
                <w:rFonts w:ascii="宋体" w:hAnsi="宋体" w:cs="宋体" w:hint="eastAsia"/>
                <w:szCs w:val="21"/>
              </w:rPr>
              <w:t>季初1≤y&lt;2年资护士人数</w:t>
            </w:r>
          </w:p>
          <w:p w14:paraId="076D2F84" w14:textId="77777777" w:rsidR="00BF005D" w:rsidRDefault="00E043DC">
            <w:pPr>
              <w:widowControl/>
              <w:rPr>
                <w:rFonts w:ascii="宋体" w:hAnsi="宋体" w:cs="宋体"/>
                <w:szCs w:val="21"/>
              </w:rPr>
            </w:pPr>
            <w:r>
              <w:rPr>
                <w:rFonts w:ascii="宋体" w:hAnsi="宋体" w:cs="宋体" w:hint="eastAsia"/>
                <w:szCs w:val="21"/>
              </w:rPr>
              <w:t>季末1≤y&lt;2年资护士人数</w:t>
            </w:r>
          </w:p>
          <w:p w14:paraId="02C47D94" w14:textId="77777777" w:rsidR="00BF005D" w:rsidRDefault="00E043DC">
            <w:pPr>
              <w:widowControl/>
              <w:rPr>
                <w:rFonts w:ascii="宋体" w:hAnsi="宋体" w:cs="宋体"/>
                <w:szCs w:val="21"/>
              </w:rPr>
            </w:pPr>
            <w:r>
              <w:rPr>
                <w:rFonts w:ascii="宋体" w:hAnsi="宋体" w:cs="宋体" w:hint="eastAsia"/>
                <w:szCs w:val="21"/>
              </w:rPr>
              <w:t>季初2≤y&lt;5年资护士人数</w:t>
            </w:r>
          </w:p>
          <w:p w14:paraId="471237B9" w14:textId="77777777" w:rsidR="00BF005D" w:rsidRDefault="00E043DC">
            <w:pPr>
              <w:widowControl/>
              <w:rPr>
                <w:rFonts w:ascii="宋体" w:hAnsi="宋体" w:cs="宋体"/>
                <w:szCs w:val="21"/>
              </w:rPr>
            </w:pPr>
            <w:r>
              <w:rPr>
                <w:rFonts w:ascii="宋体" w:hAnsi="宋体" w:cs="宋体" w:hint="eastAsia"/>
                <w:szCs w:val="21"/>
              </w:rPr>
              <w:t>季末2≤y&lt;5年资护士人数</w:t>
            </w:r>
          </w:p>
          <w:p w14:paraId="20F0A229" w14:textId="77777777" w:rsidR="00BF005D" w:rsidRDefault="00E043DC">
            <w:pPr>
              <w:widowControl/>
              <w:rPr>
                <w:rFonts w:ascii="宋体" w:hAnsi="宋体" w:cs="宋体"/>
                <w:szCs w:val="21"/>
              </w:rPr>
            </w:pPr>
            <w:r>
              <w:rPr>
                <w:rFonts w:ascii="宋体" w:hAnsi="宋体" w:cs="宋体" w:hint="eastAsia"/>
                <w:szCs w:val="21"/>
              </w:rPr>
              <w:t>季初5≤y&lt;10年资护士人数</w:t>
            </w:r>
          </w:p>
          <w:p w14:paraId="4A89BC56" w14:textId="77777777" w:rsidR="00BF005D" w:rsidRDefault="00E043DC">
            <w:pPr>
              <w:widowControl/>
              <w:rPr>
                <w:rFonts w:ascii="宋体" w:hAnsi="宋体" w:cs="宋体"/>
                <w:szCs w:val="21"/>
              </w:rPr>
            </w:pPr>
            <w:r>
              <w:rPr>
                <w:rFonts w:ascii="宋体" w:hAnsi="宋体" w:cs="宋体" w:hint="eastAsia"/>
                <w:szCs w:val="21"/>
              </w:rPr>
              <w:t>季末5≤y&lt;10年资护士人数</w:t>
            </w:r>
          </w:p>
          <w:p w14:paraId="210B06FC" w14:textId="77777777" w:rsidR="00BF005D" w:rsidRDefault="00E043DC">
            <w:pPr>
              <w:widowControl/>
              <w:rPr>
                <w:rFonts w:ascii="宋体" w:hAnsi="宋体" w:cs="宋体"/>
                <w:szCs w:val="21"/>
              </w:rPr>
            </w:pPr>
            <w:r>
              <w:rPr>
                <w:rFonts w:ascii="宋体" w:hAnsi="宋体" w:cs="宋体" w:hint="eastAsia"/>
                <w:szCs w:val="21"/>
              </w:rPr>
              <w:t>季初10≤y&lt;20年资护士人数</w:t>
            </w:r>
          </w:p>
          <w:p w14:paraId="3F17BFEC" w14:textId="77777777" w:rsidR="00BF005D" w:rsidRDefault="00E043DC">
            <w:pPr>
              <w:widowControl/>
              <w:rPr>
                <w:rFonts w:ascii="宋体" w:hAnsi="宋体" w:cs="宋体"/>
                <w:szCs w:val="21"/>
              </w:rPr>
            </w:pPr>
            <w:r>
              <w:rPr>
                <w:rFonts w:ascii="宋体" w:hAnsi="宋体" w:cs="宋体" w:hint="eastAsia"/>
                <w:szCs w:val="21"/>
              </w:rPr>
              <w:t>季末10≤y&lt;20年资护士人数</w:t>
            </w:r>
          </w:p>
          <w:p w14:paraId="0D2A9A6D" w14:textId="77777777" w:rsidR="00BF005D" w:rsidRDefault="00E043DC">
            <w:pPr>
              <w:widowControl/>
              <w:rPr>
                <w:rFonts w:ascii="宋体" w:hAnsi="宋体" w:cs="宋体"/>
                <w:szCs w:val="21"/>
              </w:rPr>
            </w:pPr>
            <w:r>
              <w:rPr>
                <w:rFonts w:ascii="宋体" w:hAnsi="宋体" w:cs="宋体" w:hint="eastAsia"/>
                <w:szCs w:val="21"/>
              </w:rPr>
              <w:t>季初≥20年资护士人数</w:t>
            </w:r>
          </w:p>
          <w:p w14:paraId="36730B55" w14:textId="77777777" w:rsidR="00BF005D" w:rsidRDefault="00E043DC">
            <w:pPr>
              <w:widowControl/>
              <w:rPr>
                <w:rFonts w:ascii="宋体" w:hAnsi="宋体" w:cs="宋体"/>
                <w:szCs w:val="21"/>
              </w:rPr>
            </w:pPr>
            <w:r>
              <w:rPr>
                <w:rFonts w:ascii="宋体" w:hAnsi="宋体" w:cs="宋体" w:hint="eastAsia"/>
                <w:szCs w:val="21"/>
              </w:rPr>
              <w:t>季末≥20年资护士人数</w:t>
            </w:r>
          </w:p>
        </w:tc>
      </w:tr>
      <w:tr w:rsidR="00BF005D" w14:paraId="2F55A322"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5557811"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5AEBF71F"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国家护理敏感性指标数据（全院）：离职相关数据</w:t>
            </w:r>
          </w:p>
        </w:tc>
        <w:tc>
          <w:tcPr>
            <w:tcW w:w="6650" w:type="dxa"/>
            <w:tcBorders>
              <w:top w:val="single" w:sz="4" w:space="0" w:color="auto"/>
              <w:left w:val="nil"/>
              <w:bottom w:val="single" w:sz="4" w:space="0" w:color="auto"/>
              <w:right w:val="single" w:sz="4" w:space="0" w:color="auto"/>
            </w:tcBorders>
            <w:vAlign w:val="center"/>
          </w:tcPr>
          <w:p w14:paraId="29743D06" w14:textId="77777777" w:rsidR="00BF005D" w:rsidRDefault="00E043DC">
            <w:pPr>
              <w:widowControl/>
              <w:rPr>
                <w:rFonts w:ascii="宋体" w:hAnsi="宋体" w:cs="宋体"/>
                <w:szCs w:val="21"/>
              </w:rPr>
            </w:pPr>
            <w:r>
              <w:rPr>
                <w:rFonts w:ascii="宋体" w:hAnsi="宋体" w:cs="宋体" w:hint="eastAsia"/>
                <w:szCs w:val="21"/>
              </w:rPr>
              <w:t>病区执业护士离职总人数</w:t>
            </w:r>
          </w:p>
          <w:p w14:paraId="6B55E412" w14:textId="77777777" w:rsidR="00BF005D" w:rsidRDefault="00E043DC">
            <w:pPr>
              <w:widowControl/>
              <w:rPr>
                <w:rFonts w:ascii="宋体" w:hAnsi="宋体" w:cs="宋体"/>
                <w:szCs w:val="21"/>
              </w:rPr>
            </w:pPr>
            <w:r>
              <w:rPr>
                <w:rFonts w:ascii="宋体" w:hAnsi="宋体" w:cs="宋体" w:hint="eastAsia"/>
                <w:szCs w:val="21"/>
              </w:rPr>
              <w:t>护士（初级）离职人数</w:t>
            </w:r>
          </w:p>
          <w:p w14:paraId="591B7F06" w14:textId="77777777" w:rsidR="00BF005D" w:rsidRDefault="00E043DC">
            <w:pPr>
              <w:widowControl/>
              <w:rPr>
                <w:rFonts w:ascii="宋体" w:hAnsi="宋体" w:cs="宋体"/>
                <w:szCs w:val="21"/>
              </w:rPr>
            </w:pPr>
            <w:r>
              <w:rPr>
                <w:rFonts w:ascii="宋体" w:hAnsi="宋体" w:cs="宋体" w:hint="eastAsia"/>
                <w:szCs w:val="21"/>
              </w:rPr>
              <w:t>护师离职人数</w:t>
            </w:r>
          </w:p>
          <w:p w14:paraId="0EE4E605" w14:textId="77777777" w:rsidR="00BF005D" w:rsidRDefault="00E043DC">
            <w:pPr>
              <w:widowControl/>
              <w:rPr>
                <w:rFonts w:ascii="宋体" w:hAnsi="宋体" w:cs="宋体"/>
                <w:szCs w:val="21"/>
              </w:rPr>
            </w:pPr>
            <w:r>
              <w:rPr>
                <w:rFonts w:ascii="宋体" w:hAnsi="宋体" w:cs="宋体" w:hint="eastAsia"/>
                <w:szCs w:val="21"/>
              </w:rPr>
              <w:t>主管护师离职人数</w:t>
            </w:r>
          </w:p>
          <w:p w14:paraId="7E590350" w14:textId="77777777" w:rsidR="00BF005D" w:rsidRDefault="00E043DC">
            <w:pPr>
              <w:widowControl/>
              <w:rPr>
                <w:rFonts w:ascii="宋体" w:hAnsi="宋体" w:cs="宋体"/>
                <w:szCs w:val="21"/>
              </w:rPr>
            </w:pPr>
            <w:r>
              <w:rPr>
                <w:rFonts w:ascii="宋体" w:hAnsi="宋体" w:cs="宋体" w:hint="eastAsia"/>
                <w:szCs w:val="21"/>
              </w:rPr>
              <w:t>副主任护师离职人数</w:t>
            </w:r>
          </w:p>
          <w:p w14:paraId="37E1086D" w14:textId="77777777" w:rsidR="00BF005D" w:rsidRDefault="00E043DC">
            <w:pPr>
              <w:widowControl/>
              <w:rPr>
                <w:rFonts w:ascii="宋体" w:hAnsi="宋体" w:cs="宋体"/>
                <w:szCs w:val="21"/>
              </w:rPr>
            </w:pPr>
            <w:r>
              <w:rPr>
                <w:rFonts w:ascii="宋体" w:hAnsi="宋体" w:cs="宋体" w:hint="eastAsia"/>
                <w:szCs w:val="21"/>
              </w:rPr>
              <w:t>主任护师离职人数</w:t>
            </w:r>
          </w:p>
          <w:p w14:paraId="4F0D1AE2" w14:textId="77777777" w:rsidR="00BF005D" w:rsidRDefault="00E043DC">
            <w:pPr>
              <w:widowControl/>
              <w:rPr>
                <w:rFonts w:ascii="宋体" w:hAnsi="宋体" w:cs="宋体"/>
                <w:szCs w:val="21"/>
              </w:rPr>
            </w:pPr>
            <w:r>
              <w:rPr>
                <w:rFonts w:ascii="宋体" w:hAnsi="宋体" w:cs="宋体" w:hint="eastAsia"/>
                <w:szCs w:val="21"/>
              </w:rPr>
              <w:t>中专护士离职人数</w:t>
            </w:r>
          </w:p>
          <w:p w14:paraId="44CD2F69" w14:textId="77777777" w:rsidR="00BF005D" w:rsidRDefault="00E043DC">
            <w:pPr>
              <w:widowControl/>
              <w:rPr>
                <w:rFonts w:ascii="宋体" w:hAnsi="宋体" w:cs="宋体"/>
                <w:szCs w:val="21"/>
              </w:rPr>
            </w:pPr>
            <w:r>
              <w:rPr>
                <w:rFonts w:ascii="宋体" w:hAnsi="宋体" w:cs="宋体" w:hint="eastAsia"/>
                <w:szCs w:val="21"/>
              </w:rPr>
              <w:t>大专护士离职人数</w:t>
            </w:r>
          </w:p>
          <w:p w14:paraId="0EA0AAC9" w14:textId="77777777" w:rsidR="00BF005D" w:rsidRDefault="00E043DC">
            <w:pPr>
              <w:widowControl/>
              <w:rPr>
                <w:rFonts w:ascii="宋体" w:hAnsi="宋体" w:cs="宋体"/>
                <w:szCs w:val="21"/>
              </w:rPr>
            </w:pPr>
            <w:r>
              <w:rPr>
                <w:rFonts w:ascii="宋体" w:hAnsi="宋体" w:cs="宋体" w:hint="eastAsia"/>
                <w:szCs w:val="21"/>
              </w:rPr>
              <w:t>本科护士离职人数</w:t>
            </w:r>
          </w:p>
          <w:p w14:paraId="44C49A1D" w14:textId="77777777" w:rsidR="00BF005D" w:rsidRDefault="00E043DC">
            <w:pPr>
              <w:widowControl/>
              <w:rPr>
                <w:rFonts w:ascii="宋体" w:hAnsi="宋体" w:cs="宋体"/>
                <w:szCs w:val="21"/>
              </w:rPr>
            </w:pPr>
            <w:r>
              <w:rPr>
                <w:rFonts w:ascii="宋体" w:hAnsi="宋体" w:cs="宋体" w:hint="eastAsia"/>
                <w:szCs w:val="21"/>
              </w:rPr>
              <w:t>硕士护士离职人数</w:t>
            </w:r>
          </w:p>
          <w:p w14:paraId="4559341C" w14:textId="77777777" w:rsidR="00BF005D" w:rsidRDefault="00E043DC">
            <w:pPr>
              <w:widowControl/>
              <w:rPr>
                <w:rFonts w:ascii="宋体" w:hAnsi="宋体" w:cs="宋体"/>
                <w:szCs w:val="21"/>
              </w:rPr>
            </w:pPr>
            <w:r>
              <w:rPr>
                <w:rFonts w:ascii="宋体" w:hAnsi="宋体" w:cs="宋体" w:hint="eastAsia"/>
                <w:szCs w:val="21"/>
              </w:rPr>
              <w:t>博士护士离职人数</w:t>
            </w:r>
          </w:p>
          <w:p w14:paraId="0A30ED64" w14:textId="77777777" w:rsidR="00BF005D" w:rsidRDefault="00E043DC">
            <w:pPr>
              <w:widowControl/>
              <w:rPr>
                <w:rFonts w:ascii="宋体" w:hAnsi="宋体" w:cs="宋体"/>
                <w:szCs w:val="21"/>
              </w:rPr>
            </w:pPr>
            <w:r>
              <w:rPr>
                <w:rFonts w:ascii="宋体" w:hAnsi="宋体" w:cs="宋体" w:hint="eastAsia"/>
                <w:szCs w:val="21"/>
              </w:rPr>
              <w:t>&lt;1年资护士离职人数</w:t>
            </w:r>
          </w:p>
          <w:p w14:paraId="120FD94B" w14:textId="77777777" w:rsidR="00BF005D" w:rsidRDefault="00E043DC">
            <w:pPr>
              <w:widowControl/>
              <w:rPr>
                <w:rFonts w:ascii="宋体" w:hAnsi="宋体" w:cs="宋体"/>
                <w:szCs w:val="21"/>
              </w:rPr>
            </w:pPr>
            <w:r>
              <w:rPr>
                <w:rFonts w:ascii="宋体" w:hAnsi="宋体" w:cs="宋体" w:hint="eastAsia"/>
                <w:szCs w:val="21"/>
              </w:rPr>
              <w:t>1≤y&lt;2年资护士离职人数</w:t>
            </w:r>
          </w:p>
          <w:p w14:paraId="050FBC0F" w14:textId="77777777" w:rsidR="00BF005D" w:rsidRDefault="00E043DC">
            <w:pPr>
              <w:widowControl/>
              <w:rPr>
                <w:rFonts w:ascii="宋体" w:hAnsi="宋体" w:cs="宋体"/>
                <w:szCs w:val="21"/>
              </w:rPr>
            </w:pPr>
            <w:r>
              <w:rPr>
                <w:rFonts w:ascii="宋体" w:hAnsi="宋体" w:cs="宋体" w:hint="eastAsia"/>
                <w:szCs w:val="21"/>
              </w:rPr>
              <w:t>2≤y&lt;5年资护士离职人数</w:t>
            </w:r>
          </w:p>
          <w:p w14:paraId="47AE4C90" w14:textId="77777777" w:rsidR="00BF005D" w:rsidRDefault="00E043DC">
            <w:pPr>
              <w:widowControl/>
              <w:rPr>
                <w:rFonts w:ascii="宋体" w:hAnsi="宋体" w:cs="宋体"/>
                <w:szCs w:val="21"/>
              </w:rPr>
            </w:pPr>
            <w:r>
              <w:rPr>
                <w:rFonts w:ascii="宋体" w:hAnsi="宋体" w:cs="宋体" w:hint="eastAsia"/>
                <w:szCs w:val="21"/>
              </w:rPr>
              <w:t>5≤y&lt;10年资护士离职人数</w:t>
            </w:r>
          </w:p>
          <w:p w14:paraId="04BC043C" w14:textId="77777777" w:rsidR="00BF005D" w:rsidRDefault="00E043DC">
            <w:pPr>
              <w:widowControl/>
              <w:rPr>
                <w:rFonts w:ascii="宋体" w:hAnsi="宋体" w:cs="宋体"/>
                <w:szCs w:val="21"/>
              </w:rPr>
            </w:pPr>
            <w:r>
              <w:rPr>
                <w:rFonts w:ascii="宋体" w:hAnsi="宋体" w:cs="宋体" w:hint="eastAsia"/>
                <w:szCs w:val="21"/>
              </w:rPr>
              <w:t>10≤y&lt;20年资护士离职人数</w:t>
            </w:r>
          </w:p>
          <w:p w14:paraId="3BFB360F" w14:textId="77777777" w:rsidR="00BF005D" w:rsidRDefault="00E043DC">
            <w:pPr>
              <w:widowControl/>
              <w:rPr>
                <w:rFonts w:ascii="宋体" w:hAnsi="宋体" w:cs="宋体"/>
                <w:szCs w:val="21"/>
              </w:rPr>
            </w:pPr>
            <w:r>
              <w:rPr>
                <w:rFonts w:ascii="宋体" w:hAnsi="宋体" w:cs="宋体" w:hint="eastAsia"/>
                <w:szCs w:val="21"/>
              </w:rPr>
              <w:t>≥20年资护士离职人数</w:t>
            </w:r>
          </w:p>
        </w:tc>
      </w:tr>
      <w:tr w:rsidR="00BF005D" w14:paraId="494B69DA" w14:textId="77777777">
        <w:trPr>
          <w:trHeight w:val="983"/>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3602659"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AABD364"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国家护理敏感性指标数据（全院）：身体约束相关数据</w:t>
            </w:r>
          </w:p>
        </w:tc>
        <w:tc>
          <w:tcPr>
            <w:tcW w:w="6650" w:type="dxa"/>
            <w:tcBorders>
              <w:top w:val="single" w:sz="4" w:space="0" w:color="auto"/>
              <w:left w:val="nil"/>
              <w:bottom w:val="single" w:sz="4" w:space="0" w:color="auto"/>
              <w:right w:val="single" w:sz="4" w:space="0" w:color="auto"/>
            </w:tcBorders>
            <w:vAlign w:val="center"/>
          </w:tcPr>
          <w:p w14:paraId="4CD95980" w14:textId="77777777" w:rsidR="00BF005D" w:rsidRDefault="00E043DC">
            <w:pPr>
              <w:widowControl/>
              <w:rPr>
                <w:rFonts w:ascii="宋体" w:hAnsi="宋体" w:cs="宋体"/>
                <w:szCs w:val="21"/>
              </w:rPr>
            </w:pPr>
            <w:r>
              <w:rPr>
                <w:rFonts w:ascii="宋体" w:hAnsi="宋体" w:cs="宋体" w:hint="eastAsia"/>
                <w:szCs w:val="21"/>
              </w:rPr>
              <w:t>住院患者身体约束日数</w:t>
            </w:r>
          </w:p>
        </w:tc>
      </w:tr>
      <w:tr w:rsidR="00BF005D" w14:paraId="6E32F641"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D28AEA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CC224EC"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国家护理敏感性指标数据（全院）：导管非计划拔管相关数据</w:t>
            </w:r>
          </w:p>
        </w:tc>
        <w:tc>
          <w:tcPr>
            <w:tcW w:w="6650" w:type="dxa"/>
            <w:tcBorders>
              <w:top w:val="single" w:sz="4" w:space="0" w:color="auto"/>
              <w:left w:val="nil"/>
              <w:bottom w:val="single" w:sz="4" w:space="0" w:color="auto"/>
              <w:right w:val="single" w:sz="4" w:space="0" w:color="auto"/>
            </w:tcBorders>
            <w:vAlign w:val="center"/>
          </w:tcPr>
          <w:p w14:paraId="4F0F5829" w14:textId="77777777" w:rsidR="00BF005D" w:rsidRDefault="00E043DC">
            <w:pPr>
              <w:widowControl/>
              <w:rPr>
                <w:rFonts w:ascii="宋体" w:hAnsi="宋体" w:cs="宋体"/>
                <w:szCs w:val="21"/>
              </w:rPr>
            </w:pPr>
            <w:r>
              <w:rPr>
                <w:rFonts w:ascii="宋体" w:hAnsi="宋体" w:cs="宋体" w:hint="eastAsia"/>
                <w:szCs w:val="21"/>
              </w:rPr>
              <w:t>气管导管非计划拔管例次数</w:t>
            </w:r>
          </w:p>
          <w:p w14:paraId="1AB6025A" w14:textId="77777777" w:rsidR="00BF005D" w:rsidRDefault="00E043DC">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气管导管</w:t>
            </w:r>
            <w:proofErr w:type="gramStart"/>
            <w:r>
              <w:rPr>
                <w:rFonts w:ascii="宋体" w:hAnsi="宋体" w:cs="宋体" w:hint="eastAsia"/>
                <w:szCs w:val="21"/>
              </w:rPr>
              <w:t>留置总</w:t>
            </w:r>
            <w:proofErr w:type="gramEnd"/>
            <w:r>
              <w:rPr>
                <w:rFonts w:ascii="宋体" w:hAnsi="宋体" w:cs="宋体" w:hint="eastAsia"/>
                <w:szCs w:val="21"/>
              </w:rPr>
              <w:t>日数，点击可以按科室查看明细</w:t>
            </w:r>
            <w:proofErr w:type="gramStart"/>
            <w:r>
              <w:rPr>
                <w:rFonts w:ascii="宋体" w:hAnsi="宋体" w:cs="宋体" w:hint="eastAsia"/>
                <w:szCs w:val="21"/>
              </w:rPr>
              <w:t>各患者</w:t>
            </w:r>
            <w:proofErr w:type="gramEnd"/>
            <w:r>
              <w:rPr>
                <w:rFonts w:ascii="宋体" w:hAnsi="宋体" w:cs="宋体" w:hint="eastAsia"/>
                <w:szCs w:val="21"/>
              </w:rPr>
              <w:t>天数</w:t>
            </w:r>
          </w:p>
          <w:p w14:paraId="5384E7EC" w14:textId="77777777" w:rsidR="00BF005D" w:rsidRDefault="00E043DC">
            <w:pPr>
              <w:widowControl/>
              <w:rPr>
                <w:rFonts w:ascii="宋体" w:hAnsi="宋体" w:cs="宋体"/>
                <w:szCs w:val="21"/>
              </w:rPr>
            </w:pPr>
            <w:r>
              <w:rPr>
                <w:rFonts w:ascii="宋体" w:hAnsi="宋体" w:cs="宋体" w:hint="eastAsia"/>
                <w:szCs w:val="21"/>
              </w:rPr>
              <w:t>CVC非计划拔管例次数</w:t>
            </w:r>
          </w:p>
          <w:p w14:paraId="2CC22F8A" w14:textId="77777777" w:rsidR="00BF005D" w:rsidRDefault="00E043DC">
            <w:pPr>
              <w:widowControl/>
              <w:rPr>
                <w:rFonts w:ascii="宋体" w:hAnsi="宋体" w:cs="宋体"/>
                <w:szCs w:val="21"/>
              </w:rPr>
            </w:pPr>
            <w:r>
              <w:rPr>
                <w:rFonts w:ascii="宋体" w:hAnsi="宋体" w:cs="宋体" w:hint="eastAsia"/>
                <w:szCs w:val="21"/>
              </w:rPr>
              <w:t>CVC</w:t>
            </w:r>
            <w:proofErr w:type="gramStart"/>
            <w:r>
              <w:rPr>
                <w:rFonts w:ascii="宋体" w:hAnsi="宋体" w:cs="宋体" w:hint="eastAsia"/>
                <w:szCs w:val="21"/>
              </w:rPr>
              <w:t>留置总</w:t>
            </w:r>
            <w:proofErr w:type="gramEnd"/>
            <w:r>
              <w:rPr>
                <w:rFonts w:ascii="宋体" w:hAnsi="宋体" w:cs="宋体" w:hint="eastAsia"/>
                <w:szCs w:val="21"/>
              </w:rPr>
              <w:t>日数</w:t>
            </w:r>
          </w:p>
          <w:p w14:paraId="30A67CB4" w14:textId="77777777" w:rsidR="00BF005D" w:rsidRDefault="00E043DC">
            <w:pPr>
              <w:widowControl/>
              <w:rPr>
                <w:rFonts w:ascii="宋体" w:hAnsi="宋体" w:cs="宋体"/>
                <w:szCs w:val="21"/>
              </w:rPr>
            </w:pPr>
            <w:r>
              <w:rPr>
                <w:rFonts w:ascii="宋体" w:hAnsi="宋体" w:cs="宋体" w:hint="eastAsia"/>
                <w:szCs w:val="21"/>
              </w:rPr>
              <w:t>PICC非计划拔管例次数</w:t>
            </w:r>
          </w:p>
          <w:p w14:paraId="7E0AC860" w14:textId="77777777" w:rsidR="00BF005D" w:rsidRDefault="00E043DC">
            <w:pPr>
              <w:widowControl/>
              <w:rPr>
                <w:rFonts w:ascii="宋体" w:hAnsi="宋体" w:cs="宋体"/>
                <w:szCs w:val="21"/>
              </w:rPr>
            </w:pPr>
            <w:r>
              <w:rPr>
                <w:rFonts w:ascii="宋体" w:hAnsi="宋体" w:cs="宋体" w:hint="eastAsia"/>
                <w:szCs w:val="21"/>
              </w:rPr>
              <w:t>PICC</w:t>
            </w:r>
            <w:proofErr w:type="gramStart"/>
            <w:r>
              <w:rPr>
                <w:rFonts w:ascii="宋体" w:hAnsi="宋体" w:cs="宋体" w:hint="eastAsia"/>
                <w:szCs w:val="21"/>
              </w:rPr>
              <w:t>留置总</w:t>
            </w:r>
            <w:proofErr w:type="gramEnd"/>
            <w:r>
              <w:rPr>
                <w:rFonts w:ascii="宋体" w:hAnsi="宋体" w:cs="宋体" w:hint="eastAsia"/>
                <w:szCs w:val="21"/>
              </w:rPr>
              <w:t>日数</w:t>
            </w:r>
          </w:p>
          <w:p w14:paraId="7EB5F38C" w14:textId="77777777" w:rsidR="00BF005D" w:rsidRDefault="00E043DC">
            <w:pPr>
              <w:widowControl/>
              <w:rPr>
                <w:rFonts w:ascii="宋体" w:hAnsi="宋体" w:cs="宋体"/>
                <w:szCs w:val="21"/>
              </w:rPr>
            </w:pPr>
            <w:proofErr w:type="gramStart"/>
            <w:r>
              <w:rPr>
                <w:rFonts w:ascii="宋体" w:hAnsi="宋体" w:cs="宋体" w:hint="eastAsia"/>
                <w:szCs w:val="21"/>
              </w:rPr>
              <w:t>导尿管非计划</w:t>
            </w:r>
            <w:proofErr w:type="gramEnd"/>
            <w:r>
              <w:rPr>
                <w:rFonts w:ascii="宋体" w:hAnsi="宋体" w:cs="宋体" w:hint="eastAsia"/>
                <w:szCs w:val="21"/>
              </w:rPr>
              <w:t>拔管发生例次数</w:t>
            </w:r>
          </w:p>
          <w:p w14:paraId="254D389F" w14:textId="77777777" w:rsidR="00BF005D" w:rsidRDefault="00E043DC">
            <w:pPr>
              <w:widowControl/>
              <w:rPr>
                <w:rFonts w:ascii="宋体" w:hAnsi="宋体" w:cs="宋体"/>
                <w:szCs w:val="21"/>
              </w:rPr>
            </w:pPr>
            <w:r>
              <w:rPr>
                <w:rFonts w:ascii="宋体" w:hAnsi="宋体" w:cs="宋体" w:hint="eastAsia"/>
                <w:szCs w:val="21"/>
              </w:rPr>
              <w:t>导尿管</w:t>
            </w:r>
            <w:proofErr w:type="gramStart"/>
            <w:r>
              <w:rPr>
                <w:rFonts w:ascii="宋体" w:hAnsi="宋体" w:cs="宋体" w:hint="eastAsia"/>
                <w:szCs w:val="21"/>
              </w:rPr>
              <w:t>留置总</w:t>
            </w:r>
            <w:proofErr w:type="gramEnd"/>
            <w:r>
              <w:rPr>
                <w:rFonts w:ascii="宋体" w:hAnsi="宋体" w:cs="宋体" w:hint="eastAsia"/>
                <w:szCs w:val="21"/>
              </w:rPr>
              <w:t>日数</w:t>
            </w:r>
          </w:p>
          <w:p w14:paraId="1E8201DB" w14:textId="77777777" w:rsidR="00BF005D" w:rsidRDefault="00E043DC">
            <w:pPr>
              <w:widowControl/>
              <w:rPr>
                <w:rFonts w:ascii="宋体" w:hAnsi="宋体" w:cs="宋体"/>
                <w:szCs w:val="21"/>
              </w:rPr>
            </w:pPr>
            <w:r>
              <w:rPr>
                <w:rFonts w:ascii="宋体" w:hAnsi="宋体" w:cs="宋体" w:hint="eastAsia"/>
                <w:szCs w:val="21"/>
              </w:rPr>
              <w:lastRenderedPageBreak/>
              <w:t>胃肠管（经口鼻）非计划拔管发生例次数</w:t>
            </w:r>
          </w:p>
          <w:p w14:paraId="7C8DFD14" w14:textId="77777777" w:rsidR="00BF005D" w:rsidRDefault="00E043DC">
            <w:pPr>
              <w:widowControl/>
              <w:rPr>
                <w:rFonts w:ascii="宋体" w:hAnsi="宋体" w:cs="宋体"/>
                <w:szCs w:val="21"/>
              </w:rPr>
            </w:pPr>
            <w:r>
              <w:rPr>
                <w:rFonts w:ascii="宋体" w:hAnsi="宋体" w:cs="宋体" w:hint="eastAsia"/>
                <w:szCs w:val="21"/>
              </w:rPr>
              <w:t>胃肠管（经口鼻）</w:t>
            </w:r>
            <w:proofErr w:type="gramStart"/>
            <w:r>
              <w:rPr>
                <w:rFonts w:ascii="宋体" w:hAnsi="宋体" w:cs="宋体" w:hint="eastAsia"/>
                <w:szCs w:val="21"/>
              </w:rPr>
              <w:t>留置总</w:t>
            </w:r>
            <w:proofErr w:type="gramEnd"/>
            <w:r>
              <w:rPr>
                <w:rFonts w:ascii="宋体" w:hAnsi="宋体" w:cs="宋体" w:hint="eastAsia"/>
                <w:szCs w:val="21"/>
              </w:rPr>
              <w:t>日数</w:t>
            </w:r>
          </w:p>
        </w:tc>
      </w:tr>
      <w:tr w:rsidR="00BF005D" w14:paraId="60177E82"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41DFD8C"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D94A6EB"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国家护理敏感性指标数据（全院）：导管相关性感染相关数据</w:t>
            </w:r>
          </w:p>
        </w:tc>
        <w:tc>
          <w:tcPr>
            <w:tcW w:w="6650" w:type="dxa"/>
            <w:tcBorders>
              <w:top w:val="single" w:sz="4" w:space="0" w:color="auto"/>
              <w:left w:val="nil"/>
              <w:bottom w:val="single" w:sz="4" w:space="0" w:color="auto"/>
              <w:right w:val="single" w:sz="4" w:space="0" w:color="auto"/>
            </w:tcBorders>
            <w:vAlign w:val="center"/>
          </w:tcPr>
          <w:p w14:paraId="4AD47504" w14:textId="77777777" w:rsidR="00BF005D" w:rsidRDefault="00E043DC">
            <w:pPr>
              <w:widowControl/>
              <w:rPr>
                <w:rFonts w:ascii="宋体" w:hAnsi="宋体" w:cs="宋体"/>
                <w:szCs w:val="21"/>
              </w:rPr>
            </w:pPr>
            <w:r>
              <w:rPr>
                <w:rFonts w:ascii="宋体" w:hAnsi="宋体" w:cs="宋体" w:hint="eastAsia"/>
                <w:szCs w:val="21"/>
              </w:rPr>
              <w:t>PICC相关血流感</w:t>
            </w:r>
            <w:proofErr w:type="gramStart"/>
            <w:r>
              <w:rPr>
                <w:rFonts w:ascii="宋体" w:hAnsi="宋体" w:cs="宋体" w:hint="eastAsia"/>
                <w:szCs w:val="21"/>
              </w:rPr>
              <w:t>染发生例次数</w:t>
            </w:r>
            <w:proofErr w:type="gramEnd"/>
          </w:p>
          <w:p w14:paraId="5399E6CE" w14:textId="77777777" w:rsidR="00BF005D" w:rsidRDefault="00E043DC">
            <w:pPr>
              <w:widowControl/>
              <w:rPr>
                <w:rFonts w:ascii="宋体" w:hAnsi="宋体" w:cs="宋体"/>
                <w:szCs w:val="21"/>
              </w:rPr>
            </w:pPr>
            <w:r>
              <w:rPr>
                <w:rFonts w:ascii="宋体" w:hAnsi="宋体" w:cs="宋体" w:hint="eastAsia"/>
                <w:szCs w:val="21"/>
              </w:rPr>
              <w:t>CVC相关血流感</w:t>
            </w:r>
            <w:proofErr w:type="gramStart"/>
            <w:r>
              <w:rPr>
                <w:rFonts w:ascii="宋体" w:hAnsi="宋体" w:cs="宋体" w:hint="eastAsia"/>
                <w:szCs w:val="21"/>
              </w:rPr>
              <w:t>染发生例次数</w:t>
            </w:r>
            <w:proofErr w:type="gramEnd"/>
          </w:p>
          <w:p w14:paraId="52384A32" w14:textId="77777777" w:rsidR="00BF005D" w:rsidRDefault="00E043DC">
            <w:pPr>
              <w:widowControl/>
              <w:rPr>
                <w:rFonts w:ascii="宋体" w:hAnsi="宋体" w:cs="宋体"/>
                <w:szCs w:val="21"/>
              </w:rPr>
            </w:pPr>
            <w:r>
              <w:rPr>
                <w:rFonts w:ascii="宋体" w:hAnsi="宋体" w:cs="宋体" w:hint="eastAsia"/>
                <w:szCs w:val="21"/>
              </w:rPr>
              <w:t>VAP发生例次数</w:t>
            </w:r>
          </w:p>
          <w:p w14:paraId="54834671" w14:textId="77777777" w:rsidR="00BF005D" w:rsidRDefault="00E043DC">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有创机械通气的总日数，点击可以按科室查看明细</w:t>
            </w:r>
            <w:proofErr w:type="gramStart"/>
            <w:r>
              <w:rPr>
                <w:rFonts w:ascii="宋体" w:hAnsi="宋体" w:cs="宋体" w:hint="eastAsia"/>
                <w:szCs w:val="21"/>
              </w:rPr>
              <w:t>各患者</w:t>
            </w:r>
            <w:proofErr w:type="gramEnd"/>
            <w:r>
              <w:rPr>
                <w:rFonts w:ascii="宋体" w:hAnsi="宋体" w:cs="宋体" w:hint="eastAsia"/>
                <w:szCs w:val="21"/>
              </w:rPr>
              <w:t>天数</w:t>
            </w:r>
          </w:p>
          <w:p w14:paraId="4B323491" w14:textId="77777777" w:rsidR="00BF005D" w:rsidRDefault="00E043DC">
            <w:pPr>
              <w:widowControl/>
              <w:rPr>
                <w:rFonts w:ascii="宋体" w:hAnsi="宋体" w:cs="宋体"/>
                <w:szCs w:val="21"/>
              </w:rPr>
            </w:pPr>
            <w:r>
              <w:rPr>
                <w:rFonts w:ascii="宋体" w:hAnsi="宋体" w:cs="宋体" w:hint="eastAsia"/>
                <w:szCs w:val="21"/>
              </w:rPr>
              <w:t>导尿</w:t>
            </w:r>
            <w:proofErr w:type="gramStart"/>
            <w:r>
              <w:rPr>
                <w:rFonts w:ascii="宋体" w:hAnsi="宋体" w:cs="宋体" w:hint="eastAsia"/>
                <w:szCs w:val="21"/>
              </w:rPr>
              <w:t>管相关</w:t>
            </w:r>
            <w:proofErr w:type="gramEnd"/>
            <w:r>
              <w:rPr>
                <w:rFonts w:ascii="宋体" w:hAnsi="宋体" w:cs="宋体" w:hint="eastAsia"/>
                <w:szCs w:val="21"/>
              </w:rPr>
              <w:t>尿路感染（CAUTI)发生例次数</w:t>
            </w:r>
          </w:p>
        </w:tc>
      </w:tr>
      <w:tr w:rsidR="00BF005D" w14:paraId="7BF3AAE4"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05D2748"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0B8B7C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国家护理敏感性指标数据（全院）：跌倒相关数据</w:t>
            </w:r>
          </w:p>
        </w:tc>
        <w:tc>
          <w:tcPr>
            <w:tcW w:w="6650" w:type="dxa"/>
            <w:tcBorders>
              <w:top w:val="single" w:sz="4" w:space="0" w:color="auto"/>
              <w:left w:val="nil"/>
              <w:bottom w:val="single" w:sz="4" w:space="0" w:color="auto"/>
              <w:right w:val="single" w:sz="4" w:space="0" w:color="auto"/>
            </w:tcBorders>
            <w:vAlign w:val="center"/>
          </w:tcPr>
          <w:p w14:paraId="196EC667" w14:textId="77777777" w:rsidR="00BF005D" w:rsidRDefault="00E043DC">
            <w:pPr>
              <w:widowControl/>
              <w:rPr>
                <w:rFonts w:ascii="宋体" w:hAnsi="宋体" w:cs="宋体"/>
                <w:szCs w:val="21"/>
              </w:rPr>
            </w:pPr>
            <w:r>
              <w:rPr>
                <w:rFonts w:ascii="宋体" w:hAnsi="宋体" w:cs="宋体" w:hint="eastAsia"/>
                <w:szCs w:val="21"/>
              </w:rPr>
              <w:t>住院患者跌倒无伤害（0级）例次数</w:t>
            </w:r>
          </w:p>
          <w:p w14:paraId="49BE2A5A" w14:textId="77777777" w:rsidR="00BF005D" w:rsidRDefault="00E043DC">
            <w:pPr>
              <w:widowControl/>
              <w:rPr>
                <w:rFonts w:ascii="宋体" w:hAnsi="宋体" w:cs="宋体"/>
                <w:szCs w:val="21"/>
              </w:rPr>
            </w:pPr>
            <w:r>
              <w:rPr>
                <w:rFonts w:ascii="宋体" w:hAnsi="宋体" w:cs="宋体" w:hint="eastAsia"/>
                <w:szCs w:val="21"/>
              </w:rPr>
              <w:t>住院患者跌倒轻度伤害（1级）例次数</w:t>
            </w:r>
          </w:p>
          <w:p w14:paraId="1F6B8EED" w14:textId="77777777" w:rsidR="00BF005D" w:rsidRDefault="00E043DC">
            <w:pPr>
              <w:widowControl/>
              <w:rPr>
                <w:rFonts w:ascii="宋体" w:hAnsi="宋体" w:cs="宋体"/>
                <w:szCs w:val="21"/>
              </w:rPr>
            </w:pPr>
            <w:r>
              <w:rPr>
                <w:rFonts w:ascii="宋体" w:hAnsi="宋体" w:cs="宋体" w:hint="eastAsia"/>
                <w:szCs w:val="21"/>
              </w:rPr>
              <w:t>住院患者跌倒中度伤害（2级）例次数</w:t>
            </w:r>
          </w:p>
          <w:p w14:paraId="7C56EA0B" w14:textId="77777777" w:rsidR="00BF005D" w:rsidRDefault="00E043DC">
            <w:pPr>
              <w:widowControl/>
              <w:rPr>
                <w:rFonts w:ascii="宋体" w:hAnsi="宋体" w:cs="宋体"/>
                <w:szCs w:val="21"/>
              </w:rPr>
            </w:pPr>
            <w:r>
              <w:rPr>
                <w:rFonts w:ascii="宋体" w:hAnsi="宋体" w:cs="宋体" w:hint="eastAsia"/>
                <w:szCs w:val="21"/>
              </w:rPr>
              <w:t>住院患者跌倒重度伤害（3级）例次数</w:t>
            </w:r>
          </w:p>
          <w:p w14:paraId="2D5DA0EF" w14:textId="77777777" w:rsidR="00BF005D" w:rsidRDefault="00E043DC">
            <w:pPr>
              <w:widowControl/>
              <w:rPr>
                <w:rFonts w:ascii="宋体" w:hAnsi="宋体" w:cs="宋体"/>
                <w:szCs w:val="21"/>
              </w:rPr>
            </w:pPr>
            <w:r>
              <w:rPr>
                <w:rFonts w:ascii="宋体" w:hAnsi="宋体" w:cs="宋体" w:hint="eastAsia"/>
                <w:szCs w:val="21"/>
              </w:rPr>
              <w:t>住院患者跌倒死亡例数</w:t>
            </w:r>
          </w:p>
        </w:tc>
      </w:tr>
      <w:tr w:rsidR="00BF005D" w14:paraId="654F48D0" w14:textId="77777777">
        <w:trPr>
          <w:trHeight w:val="103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DEFE443"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0714CCDD"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国家护理敏感性指标数据（全院）：院内压力性损伤相关数据</w:t>
            </w:r>
          </w:p>
        </w:tc>
        <w:tc>
          <w:tcPr>
            <w:tcW w:w="6650" w:type="dxa"/>
            <w:tcBorders>
              <w:top w:val="single" w:sz="4" w:space="0" w:color="auto"/>
              <w:left w:val="nil"/>
              <w:bottom w:val="single" w:sz="4" w:space="0" w:color="auto"/>
              <w:right w:val="single" w:sz="4" w:space="0" w:color="auto"/>
            </w:tcBorders>
            <w:vAlign w:val="center"/>
          </w:tcPr>
          <w:p w14:paraId="4403EAB0" w14:textId="77777777" w:rsidR="00BF005D" w:rsidRDefault="00E043DC">
            <w:pPr>
              <w:widowControl/>
              <w:rPr>
                <w:rFonts w:ascii="宋体" w:hAnsi="宋体" w:cs="宋体"/>
                <w:szCs w:val="21"/>
              </w:rPr>
            </w:pPr>
            <w:r>
              <w:rPr>
                <w:rFonts w:ascii="宋体" w:hAnsi="宋体" w:cs="宋体" w:hint="eastAsia"/>
                <w:szCs w:val="21"/>
              </w:rPr>
              <w:t>住院患者2期及以上院内压力性损伤（包括粘膜压力性损伤）新发病例数</w:t>
            </w:r>
          </w:p>
        </w:tc>
      </w:tr>
      <w:tr w:rsidR="00BF005D" w14:paraId="3CC38F5E" w14:textId="77777777">
        <w:trPr>
          <w:trHeight w:val="702"/>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DA93C77"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50816018"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国家护理敏感性指标数据（全院）：职业暴露相关数据</w:t>
            </w:r>
          </w:p>
        </w:tc>
        <w:tc>
          <w:tcPr>
            <w:tcW w:w="6650" w:type="dxa"/>
            <w:tcBorders>
              <w:top w:val="single" w:sz="4" w:space="0" w:color="auto"/>
              <w:left w:val="nil"/>
              <w:bottom w:val="single" w:sz="4" w:space="0" w:color="auto"/>
              <w:right w:val="single" w:sz="4" w:space="0" w:color="auto"/>
            </w:tcBorders>
            <w:vAlign w:val="center"/>
          </w:tcPr>
          <w:p w14:paraId="0E5061C6" w14:textId="77777777" w:rsidR="00BF005D" w:rsidRDefault="00E043DC">
            <w:pPr>
              <w:widowControl/>
              <w:rPr>
                <w:rFonts w:ascii="宋体" w:hAnsi="宋体" w:cs="宋体"/>
                <w:szCs w:val="21"/>
              </w:rPr>
            </w:pPr>
            <w:r>
              <w:rPr>
                <w:rFonts w:ascii="宋体" w:hAnsi="宋体" w:cs="宋体" w:hint="eastAsia"/>
                <w:szCs w:val="21"/>
              </w:rPr>
              <w:t>本季度护士发生</w:t>
            </w:r>
            <w:proofErr w:type="gramStart"/>
            <w:r>
              <w:rPr>
                <w:rFonts w:ascii="宋体" w:hAnsi="宋体" w:cs="宋体" w:hint="eastAsia"/>
                <w:szCs w:val="21"/>
              </w:rPr>
              <w:t>锐器伤例次数</w:t>
            </w:r>
            <w:proofErr w:type="gramEnd"/>
          </w:p>
        </w:tc>
      </w:tr>
      <w:tr w:rsidR="00BF005D" w14:paraId="1DCA073A"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55FE9F5"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B9F298E"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国家护理敏感性指标数据（病区）：医院基本信息数据</w:t>
            </w:r>
          </w:p>
        </w:tc>
        <w:tc>
          <w:tcPr>
            <w:tcW w:w="6650" w:type="dxa"/>
            <w:tcBorders>
              <w:top w:val="single" w:sz="4" w:space="0" w:color="auto"/>
              <w:left w:val="nil"/>
              <w:bottom w:val="single" w:sz="4" w:space="0" w:color="auto"/>
              <w:right w:val="single" w:sz="4" w:space="0" w:color="auto"/>
            </w:tcBorders>
            <w:vAlign w:val="center"/>
          </w:tcPr>
          <w:p w14:paraId="640A0659" w14:textId="77777777" w:rsidR="00BF005D" w:rsidRDefault="00E043DC">
            <w:pPr>
              <w:widowControl/>
              <w:rPr>
                <w:rFonts w:ascii="宋体" w:hAnsi="宋体" w:cs="宋体"/>
                <w:szCs w:val="21"/>
              </w:rPr>
            </w:pPr>
            <w:r>
              <w:rPr>
                <w:rFonts w:ascii="宋体" w:hAnsi="宋体" w:cs="宋体" w:hint="eastAsia"/>
                <w:szCs w:val="21"/>
              </w:rPr>
              <w:t>本季度实际开放床位数</w:t>
            </w:r>
          </w:p>
          <w:p w14:paraId="6FA27565" w14:textId="77777777" w:rsidR="00BF005D" w:rsidRDefault="00E043DC">
            <w:pPr>
              <w:widowControl/>
              <w:rPr>
                <w:rFonts w:ascii="宋体" w:hAnsi="宋体" w:cs="宋体"/>
                <w:szCs w:val="21"/>
              </w:rPr>
            </w:pPr>
            <w:r>
              <w:rPr>
                <w:rFonts w:ascii="宋体" w:hAnsi="宋体" w:cs="宋体" w:hint="eastAsia"/>
                <w:szCs w:val="21"/>
              </w:rPr>
              <w:t>季初病区执业护士总人数</w:t>
            </w:r>
          </w:p>
          <w:p w14:paraId="467EA791" w14:textId="77777777" w:rsidR="00BF005D" w:rsidRDefault="00E043DC">
            <w:pPr>
              <w:widowControl/>
              <w:rPr>
                <w:rFonts w:ascii="宋体" w:hAnsi="宋体" w:cs="宋体"/>
                <w:szCs w:val="21"/>
              </w:rPr>
            </w:pPr>
            <w:r>
              <w:rPr>
                <w:rFonts w:ascii="宋体" w:hAnsi="宋体" w:cs="宋体" w:hint="eastAsia"/>
                <w:szCs w:val="21"/>
              </w:rPr>
              <w:t>季末病区执业护士总人数</w:t>
            </w:r>
          </w:p>
          <w:p w14:paraId="03EF3388" w14:textId="77777777" w:rsidR="00BF005D" w:rsidRDefault="00E043DC">
            <w:pPr>
              <w:widowControl/>
              <w:rPr>
                <w:rFonts w:ascii="宋体" w:hAnsi="宋体" w:cs="宋体"/>
                <w:szCs w:val="21"/>
              </w:rPr>
            </w:pPr>
            <w:r>
              <w:rPr>
                <w:rFonts w:ascii="宋体" w:hAnsi="宋体" w:cs="宋体" w:hint="eastAsia"/>
                <w:szCs w:val="21"/>
              </w:rPr>
              <w:t>本季度白班责任护士数</w:t>
            </w:r>
          </w:p>
          <w:p w14:paraId="0A989152" w14:textId="77777777" w:rsidR="00BF005D" w:rsidRDefault="00E043DC">
            <w:pPr>
              <w:widowControl/>
              <w:rPr>
                <w:rFonts w:ascii="宋体" w:hAnsi="宋体" w:cs="宋体"/>
                <w:szCs w:val="21"/>
              </w:rPr>
            </w:pPr>
            <w:r>
              <w:rPr>
                <w:rFonts w:ascii="宋体" w:hAnsi="宋体" w:cs="宋体" w:hint="eastAsia"/>
                <w:szCs w:val="21"/>
              </w:rPr>
              <w:t>本季度白班护理患者数</w:t>
            </w:r>
          </w:p>
          <w:p w14:paraId="1A0BB103" w14:textId="77777777" w:rsidR="00BF005D" w:rsidRDefault="00E043DC">
            <w:pPr>
              <w:widowControl/>
              <w:rPr>
                <w:rFonts w:ascii="宋体" w:hAnsi="宋体" w:cs="宋体"/>
                <w:szCs w:val="21"/>
              </w:rPr>
            </w:pPr>
            <w:r>
              <w:rPr>
                <w:rFonts w:ascii="宋体" w:hAnsi="宋体" w:cs="宋体" w:hint="eastAsia"/>
                <w:szCs w:val="21"/>
              </w:rPr>
              <w:t>本季度夜班责任护士数</w:t>
            </w:r>
          </w:p>
          <w:p w14:paraId="4D9278BC" w14:textId="77777777" w:rsidR="00BF005D" w:rsidRDefault="00E043DC">
            <w:pPr>
              <w:widowControl/>
              <w:rPr>
                <w:rFonts w:ascii="宋体" w:hAnsi="宋体" w:cs="宋体"/>
                <w:szCs w:val="21"/>
              </w:rPr>
            </w:pPr>
            <w:r>
              <w:rPr>
                <w:rFonts w:ascii="宋体" w:hAnsi="宋体" w:cs="宋体" w:hint="eastAsia"/>
                <w:szCs w:val="21"/>
              </w:rPr>
              <w:t>本季度夜班护理患者数</w:t>
            </w:r>
          </w:p>
          <w:p w14:paraId="072EAA6E" w14:textId="77777777" w:rsidR="00BF005D" w:rsidRDefault="00E043DC">
            <w:pPr>
              <w:widowControl/>
              <w:rPr>
                <w:rFonts w:ascii="宋体" w:hAnsi="宋体" w:cs="宋体"/>
                <w:szCs w:val="21"/>
              </w:rPr>
            </w:pPr>
            <w:r>
              <w:rPr>
                <w:rFonts w:ascii="宋体" w:hAnsi="宋体" w:cs="宋体" w:hint="eastAsia"/>
                <w:szCs w:val="21"/>
              </w:rPr>
              <w:t>本季度病区执业护士实际上班小时数</w:t>
            </w:r>
          </w:p>
          <w:p w14:paraId="244CE12E" w14:textId="77777777" w:rsidR="00BF005D" w:rsidRDefault="00E043DC">
            <w:pPr>
              <w:widowControl/>
              <w:rPr>
                <w:rFonts w:ascii="宋体" w:hAnsi="宋体" w:cs="宋体"/>
                <w:szCs w:val="21"/>
              </w:rPr>
            </w:pPr>
            <w:r>
              <w:rPr>
                <w:rFonts w:ascii="宋体" w:hAnsi="宋体" w:cs="宋体" w:hint="eastAsia"/>
                <w:szCs w:val="21"/>
              </w:rPr>
              <w:t>本季度住院患者实际占用床日数</w:t>
            </w:r>
          </w:p>
          <w:p w14:paraId="3467636D" w14:textId="77777777" w:rsidR="00BF005D" w:rsidRDefault="00E043DC">
            <w:pPr>
              <w:widowControl/>
              <w:rPr>
                <w:rFonts w:ascii="宋体" w:hAnsi="宋体" w:cs="宋体"/>
                <w:szCs w:val="21"/>
              </w:rPr>
            </w:pPr>
            <w:r>
              <w:rPr>
                <w:rFonts w:ascii="宋体" w:hAnsi="宋体" w:cs="宋体" w:hint="eastAsia"/>
                <w:szCs w:val="21"/>
              </w:rPr>
              <w:t>季初在</w:t>
            </w:r>
            <w:proofErr w:type="gramStart"/>
            <w:r>
              <w:rPr>
                <w:rFonts w:ascii="宋体" w:hAnsi="宋体" w:cs="宋体" w:hint="eastAsia"/>
                <w:szCs w:val="21"/>
              </w:rPr>
              <w:t>院患者</w:t>
            </w:r>
            <w:proofErr w:type="gramEnd"/>
            <w:r>
              <w:rPr>
                <w:rFonts w:ascii="宋体" w:hAnsi="宋体" w:cs="宋体" w:hint="eastAsia"/>
                <w:szCs w:val="21"/>
              </w:rPr>
              <w:t>数</w:t>
            </w:r>
          </w:p>
          <w:p w14:paraId="7D5E0B89" w14:textId="77777777" w:rsidR="00BF005D" w:rsidRDefault="00E043DC">
            <w:pPr>
              <w:widowControl/>
              <w:rPr>
                <w:rFonts w:ascii="宋体" w:hAnsi="宋体" w:cs="宋体"/>
                <w:szCs w:val="21"/>
              </w:rPr>
            </w:pPr>
            <w:r>
              <w:rPr>
                <w:rFonts w:ascii="宋体" w:hAnsi="宋体" w:cs="宋体" w:hint="eastAsia"/>
                <w:szCs w:val="21"/>
              </w:rPr>
              <w:t>本季度新入院病区患者总数</w:t>
            </w:r>
          </w:p>
          <w:p w14:paraId="1BED76CA" w14:textId="77777777" w:rsidR="00BF005D" w:rsidRDefault="00E043DC">
            <w:pPr>
              <w:widowControl/>
              <w:rPr>
                <w:rFonts w:ascii="宋体" w:hAnsi="宋体" w:cs="宋体"/>
                <w:szCs w:val="21"/>
              </w:rPr>
            </w:pPr>
            <w:r>
              <w:rPr>
                <w:rFonts w:ascii="宋体" w:hAnsi="宋体" w:cs="宋体" w:hint="eastAsia"/>
                <w:szCs w:val="21"/>
              </w:rPr>
              <w:t>特级护理患者占用床日数</w:t>
            </w:r>
          </w:p>
          <w:p w14:paraId="7FF2EC22" w14:textId="77777777" w:rsidR="00BF005D" w:rsidRDefault="00E043DC">
            <w:pPr>
              <w:widowControl/>
              <w:rPr>
                <w:rFonts w:ascii="宋体" w:hAnsi="宋体" w:cs="宋体"/>
                <w:szCs w:val="21"/>
              </w:rPr>
            </w:pPr>
            <w:r>
              <w:rPr>
                <w:rFonts w:ascii="宋体" w:hAnsi="宋体" w:cs="宋体" w:hint="eastAsia"/>
                <w:szCs w:val="21"/>
              </w:rPr>
              <w:t>一级护理患者占用床日数</w:t>
            </w:r>
          </w:p>
          <w:p w14:paraId="2559E2DE" w14:textId="77777777" w:rsidR="00BF005D" w:rsidRDefault="00E043DC">
            <w:pPr>
              <w:widowControl/>
              <w:rPr>
                <w:rFonts w:ascii="宋体" w:hAnsi="宋体" w:cs="宋体"/>
                <w:szCs w:val="21"/>
              </w:rPr>
            </w:pPr>
            <w:r>
              <w:rPr>
                <w:rFonts w:ascii="宋体" w:hAnsi="宋体" w:cs="宋体" w:hint="eastAsia"/>
                <w:szCs w:val="21"/>
              </w:rPr>
              <w:t>二级护理患者占用床日数</w:t>
            </w:r>
          </w:p>
          <w:p w14:paraId="046124B6" w14:textId="77777777" w:rsidR="00BF005D" w:rsidRDefault="00E043DC">
            <w:pPr>
              <w:widowControl/>
              <w:rPr>
                <w:rFonts w:ascii="宋体" w:hAnsi="宋体" w:cs="宋体"/>
                <w:szCs w:val="21"/>
              </w:rPr>
            </w:pPr>
            <w:r>
              <w:rPr>
                <w:rFonts w:ascii="宋体" w:hAnsi="宋体" w:cs="宋体" w:hint="eastAsia"/>
                <w:szCs w:val="21"/>
              </w:rPr>
              <w:t>三级护理患者占用床日数</w:t>
            </w:r>
          </w:p>
        </w:tc>
      </w:tr>
      <w:tr w:rsidR="00BF005D" w14:paraId="0B4777EF"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A83FCE2"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64894882"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国家护理敏感性指标数据（病区）：职称相关数据</w:t>
            </w:r>
          </w:p>
        </w:tc>
        <w:tc>
          <w:tcPr>
            <w:tcW w:w="6650" w:type="dxa"/>
            <w:tcBorders>
              <w:top w:val="single" w:sz="4" w:space="0" w:color="auto"/>
              <w:left w:val="nil"/>
              <w:bottom w:val="single" w:sz="4" w:space="0" w:color="auto"/>
              <w:right w:val="single" w:sz="4" w:space="0" w:color="auto"/>
            </w:tcBorders>
            <w:vAlign w:val="center"/>
          </w:tcPr>
          <w:p w14:paraId="01AF9E56" w14:textId="77777777" w:rsidR="00BF005D" w:rsidRDefault="00E043DC">
            <w:pPr>
              <w:widowControl/>
              <w:rPr>
                <w:rFonts w:ascii="宋体" w:hAnsi="宋体" w:cs="宋体"/>
                <w:szCs w:val="21"/>
              </w:rPr>
            </w:pPr>
            <w:r>
              <w:rPr>
                <w:rFonts w:ascii="宋体" w:hAnsi="宋体" w:cs="宋体" w:hint="eastAsia"/>
                <w:szCs w:val="21"/>
              </w:rPr>
              <w:t>季初护士（初级）人数</w:t>
            </w:r>
          </w:p>
          <w:p w14:paraId="495A0D6D" w14:textId="77777777" w:rsidR="00BF005D" w:rsidRDefault="00E043DC">
            <w:pPr>
              <w:widowControl/>
              <w:rPr>
                <w:rFonts w:ascii="宋体" w:hAnsi="宋体" w:cs="宋体"/>
                <w:szCs w:val="21"/>
              </w:rPr>
            </w:pPr>
            <w:r>
              <w:rPr>
                <w:rFonts w:ascii="宋体" w:hAnsi="宋体" w:cs="宋体" w:hint="eastAsia"/>
                <w:szCs w:val="21"/>
              </w:rPr>
              <w:t>季末护士（初级）人数</w:t>
            </w:r>
          </w:p>
          <w:p w14:paraId="1EC1F3AE" w14:textId="77777777" w:rsidR="00BF005D" w:rsidRDefault="00E043DC">
            <w:pPr>
              <w:widowControl/>
              <w:rPr>
                <w:rFonts w:ascii="宋体" w:hAnsi="宋体" w:cs="宋体"/>
                <w:szCs w:val="21"/>
              </w:rPr>
            </w:pPr>
            <w:r>
              <w:rPr>
                <w:rFonts w:ascii="宋体" w:hAnsi="宋体" w:cs="宋体" w:hint="eastAsia"/>
                <w:szCs w:val="21"/>
              </w:rPr>
              <w:t>季初护师人数</w:t>
            </w:r>
          </w:p>
          <w:p w14:paraId="11AE25F7" w14:textId="77777777" w:rsidR="00BF005D" w:rsidRDefault="00E043DC">
            <w:pPr>
              <w:widowControl/>
              <w:rPr>
                <w:rFonts w:ascii="宋体" w:hAnsi="宋体" w:cs="宋体"/>
                <w:szCs w:val="21"/>
              </w:rPr>
            </w:pPr>
            <w:r>
              <w:rPr>
                <w:rFonts w:ascii="宋体" w:hAnsi="宋体" w:cs="宋体" w:hint="eastAsia"/>
                <w:szCs w:val="21"/>
              </w:rPr>
              <w:t>季末护师人数</w:t>
            </w:r>
          </w:p>
          <w:p w14:paraId="60F340B5" w14:textId="77777777" w:rsidR="00BF005D" w:rsidRDefault="00E043DC">
            <w:pPr>
              <w:widowControl/>
              <w:rPr>
                <w:rFonts w:ascii="宋体" w:hAnsi="宋体" w:cs="宋体"/>
                <w:szCs w:val="21"/>
              </w:rPr>
            </w:pPr>
            <w:r>
              <w:rPr>
                <w:rFonts w:ascii="宋体" w:hAnsi="宋体" w:cs="宋体" w:hint="eastAsia"/>
                <w:szCs w:val="21"/>
              </w:rPr>
              <w:t>季初主管护师人数</w:t>
            </w:r>
          </w:p>
          <w:p w14:paraId="6F0640A2" w14:textId="77777777" w:rsidR="00BF005D" w:rsidRDefault="00E043DC">
            <w:pPr>
              <w:widowControl/>
              <w:rPr>
                <w:rFonts w:ascii="宋体" w:hAnsi="宋体" w:cs="宋体"/>
                <w:szCs w:val="21"/>
              </w:rPr>
            </w:pPr>
            <w:proofErr w:type="gramStart"/>
            <w:r>
              <w:rPr>
                <w:rFonts w:ascii="宋体" w:hAnsi="宋体" w:cs="宋体" w:hint="eastAsia"/>
                <w:szCs w:val="21"/>
              </w:rPr>
              <w:t>季末主</w:t>
            </w:r>
            <w:proofErr w:type="gramEnd"/>
            <w:r>
              <w:rPr>
                <w:rFonts w:ascii="宋体" w:hAnsi="宋体" w:cs="宋体" w:hint="eastAsia"/>
                <w:szCs w:val="21"/>
              </w:rPr>
              <w:t>管护师人数</w:t>
            </w:r>
          </w:p>
          <w:p w14:paraId="5DEA81BC" w14:textId="77777777" w:rsidR="00BF005D" w:rsidRDefault="00E043DC">
            <w:pPr>
              <w:widowControl/>
              <w:rPr>
                <w:rFonts w:ascii="宋体" w:hAnsi="宋体" w:cs="宋体"/>
                <w:szCs w:val="21"/>
              </w:rPr>
            </w:pPr>
            <w:r>
              <w:rPr>
                <w:rFonts w:ascii="宋体" w:hAnsi="宋体" w:cs="宋体" w:hint="eastAsia"/>
                <w:szCs w:val="21"/>
              </w:rPr>
              <w:t>季初副主任护师人数</w:t>
            </w:r>
          </w:p>
          <w:p w14:paraId="087FDEF2" w14:textId="77777777" w:rsidR="00BF005D" w:rsidRDefault="00E043DC">
            <w:pPr>
              <w:widowControl/>
              <w:rPr>
                <w:rFonts w:ascii="宋体" w:hAnsi="宋体" w:cs="宋体"/>
                <w:szCs w:val="21"/>
              </w:rPr>
            </w:pPr>
            <w:proofErr w:type="gramStart"/>
            <w:r>
              <w:rPr>
                <w:rFonts w:ascii="宋体" w:hAnsi="宋体" w:cs="宋体" w:hint="eastAsia"/>
                <w:szCs w:val="21"/>
              </w:rPr>
              <w:t>季末副</w:t>
            </w:r>
            <w:proofErr w:type="gramEnd"/>
            <w:r>
              <w:rPr>
                <w:rFonts w:ascii="宋体" w:hAnsi="宋体" w:cs="宋体" w:hint="eastAsia"/>
                <w:szCs w:val="21"/>
              </w:rPr>
              <w:t>主任护师人数</w:t>
            </w:r>
          </w:p>
          <w:p w14:paraId="2C988EA1" w14:textId="77777777" w:rsidR="00BF005D" w:rsidRDefault="00E043DC">
            <w:pPr>
              <w:widowControl/>
              <w:rPr>
                <w:rFonts w:ascii="宋体" w:hAnsi="宋体" w:cs="宋体"/>
                <w:szCs w:val="21"/>
              </w:rPr>
            </w:pPr>
            <w:r>
              <w:rPr>
                <w:rFonts w:ascii="宋体" w:hAnsi="宋体" w:cs="宋体" w:hint="eastAsia"/>
                <w:szCs w:val="21"/>
              </w:rPr>
              <w:t>季初主任护师人数</w:t>
            </w:r>
          </w:p>
          <w:p w14:paraId="73A49079" w14:textId="77777777" w:rsidR="00BF005D" w:rsidRDefault="00E043DC">
            <w:pPr>
              <w:widowControl/>
              <w:rPr>
                <w:rFonts w:ascii="宋体" w:hAnsi="宋体" w:cs="宋体"/>
                <w:szCs w:val="21"/>
              </w:rPr>
            </w:pPr>
            <w:r>
              <w:rPr>
                <w:rFonts w:ascii="宋体" w:hAnsi="宋体" w:cs="宋体" w:hint="eastAsia"/>
                <w:szCs w:val="21"/>
              </w:rPr>
              <w:t>季末主任护师人数</w:t>
            </w:r>
          </w:p>
        </w:tc>
      </w:tr>
      <w:tr w:rsidR="00BF005D" w14:paraId="1A49D848"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FD0B69C"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4FA4DA6"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国家护理敏感性指标数据（病区）：学历相关数据</w:t>
            </w:r>
          </w:p>
        </w:tc>
        <w:tc>
          <w:tcPr>
            <w:tcW w:w="6650" w:type="dxa"/>
            <w:tcBorders>
              <w:top w:val="single" w:sz="4" w:space="0" w:color="auto"/>
              <w:left w:val="nil"/>
              <w:bottom w:val="single" w:sz="4" w:space="0" w:color="auto"/>
              <w:right w:val="single" w:sz="4" w:space="0" w:color="auto"/>
            </w:tcBorders>
            <w:vAlign w:val="center"/>
          </w:tcPr>
          <w:p w14:paraId="61819E03" w14:textId="77777777" w:rsidR="00BF005D" w:rsidRDefault="00E043DC">
            <w:pPr>
              <w:widowControl/>
              <w:rPr>
                <w:rFonts w:ascii="宋体" w:hAnsi="宋体" w:cs="宋体"/>
                <w:szCs w:val="21"/>
              </w:rPr>
            </w:pPr>
            <w:r>
              <w:rPr>
                <w:rFonts w:ascii="宋体" w:hAnsi="宋体" w:cs="宋体" w:hint="eastAsia"/>
                <w:szCs w:val="21"/>
              </w:rPr>
              <w:t>季初中专护士人数</w:t>
            </w:r>
          </w:p>
          <w:p w14:paraId="4497C895" w14:textId="77777777" w:rsidR="00BF005D" w:rsidRDefault="00E043DC">
            <w:pPr>
              <w:widowControl/>
              <w:rPr>
                <w:rFonts w:ascii="宋体" w:hAnsi="宋体" w:cs="宋体"/>
                <w:szCs w:val="21"/>
              </w:rPr>
            </w:pPr>
            <w:r>
              <w:rPr>
                <w:rFonts w:ascii="宋体" w:hAnsi="宋体" w:cs="宋体" w:hint="eastAsia"/>
                <w:szCs w:val="21"/>
              </w:rPr>
              <w:t>季末中专护士人数</w:t>
            </w:r>
          </w:p>
          <w:p w14:paraId="0DF6E0C3" w14:textId="77777777" w:rsidR="00BF005D" w:rsidRDefault="00E043DC">
            <w:pPr>
              <w:widowControl/>
              <w:rPr>
                <w:rFonts w:ascii="宋体" w:hAnsi="宋体" w:cs="宋体"/>
                <w:szCs w:val="21"/>
              </w:rPr>
            </w:pPr>
            <w:r>
              <w:rPr>
                <w:rFonts w:ascii="宋体" w:hAnsi="宋体" w:cs="宋体" w:hint="eastAsia"/>
                <w:szCs w:val="21"/>
              </w:rPr>
              <w:t>季初大专护士人数</w:t>
            </w:r>
          </w:p>
          <w:p w14:paraId="53194A24" w14:textId="77777777" w:rsidR="00BF005D" w:rsidRDefault="00E043DC">
            <w:pPr>
              <w:widowControl/>
              <w:rPr>
                <w:rFonts w:ascii="宋体" w:hAnsi="宋体" w:cs="宋体"/>
                <w:szCs w:val="21"/>
              </w:rPr>
            </w:pPr>
            <w:r>
              <w:rPr>
                <w:rFonts w:ascii="宋体" w:hAnsi="宋体" w:cs="宋体" w:hint="eastAsia"/>
                <w:szCs w:val="21"/>
              </w:rPr>
              <w:t>季末大专护士人数</w:t>
            </w:r>
          </w:p>
          <w:p w14:paraId="0C3E34DA" w14:textId="77777777" w:rsidR="00BF005D" w:rsidRDefault="00E043DC">
            <w:pPr>
              <w:widowControl/>
              <w:rPr>
                <w:rFonts w:ascii="宋体" w:hAnsi="宋体" w:cs="宋体"/>
                <w:szCs w:val="21"/>
              </w:rPr>
            </w:pPr>
            <w:r>
              <w:rPr>
                <w:rFonts w:ascii="宋体" w:hAnsi="宋体" w:cs="宋体" w:hint="eastAsia"/>
                <w:szCs w:val="21"/>
              </w:rPr>
              <w:t>季初本科护士人数</w:t>
            </w:r>
          </w:p>
          <w:p w14:paraId="497E46A4" w14:textId="77777777" w:rsidR="00BF005D" w:rsidRDefault="00E043DC">
            <w:pPr>
              <w:widowControl/>
              <w:rPr>
                <w:rFonts w:ascii="宋体" w:hAnsi="宋体" w:cs="宋体"/>
                <w:szCs w:val="21"/>
              </w:rPr>
            </w:pPr>
            <w:r>
              <w:rPr>
                <w:rFonts w:ascii="宋体" w:hAnsi="宋体" w:cs="宋体" w:hint="eastAsia"/>
                <w:szCs w:val="21"/>
              </w:rPr>
              <w:t>季末本科护士人数</w:t>
            </w:r>
          </w:p>
          <w:p w14:paraId="0C68EB4E" w14:textId="77777777" w:rsidR="00BF005D" w:rsidRDefault="00E043DC">
            <w:pPr>
              <w:widowControl/>
              <w:rPr>
                <w:rFonts w:ascii="宋体" w:hAnsi="宋体" w:cs="宋体"/>
                <w:szCs w:val="21"/>
              </w:rPr>
            </w:pPr>
            <w:r>
              <w:rPr>
                <w:rFonts w:ascii="宋体" w:hAnsi="宋体" w:cs="宋体" w:hint="eastAsia"/>
                <w:szCs w:val="21"/>
              </w:rPr>
              <w:t>季初硕士护士人数</w:t>
            </w:r>
          </w:p>
          <w:p w14:paraId="3017CE21" w14:textId="77777777" w:rsidR="00BF005D" w:rsidRDefault="00E043DC">
            <w:pPr>
              <w:widowControl/>
              <w:rPr>
                <w:rFonts w:ascii="宋体" w:hAnsi="宋体" w:cs="宋体"/>
                <w:szCs w:val="21"/>
              </w:rPr>
            </w:pPr>
            <w:r>
              <w:rPr>
                <w:rFonts w:ascii="宋体" w:hAnsi="宋体" w:cs="宋体" w:hint="eastAsia"/>
                <w:szCs w:val="21"/>
              </w:rPr>
              <w:t>季末硕士护士人数</w:t>
            </w:r>
          </w:p>
          <w:p w14:paraId="1C4B83B5" w14:textId="77777777" w:rsidR="00BF005D" w:rsidRDefault="00E043DC">
            <w:pPr>
              <w:widowControl/>
              <w:rPr>
                <w:rFonts w:ascii="宋体" w:hAnsi="宋体" w:cs="宋体"/>
                <w:szCs w:val="21"/>
              </w:rPr>
            </w:pPr>
            <w:r>
              <w:rPr>
                <w:rFonts w:ascii="宋体" w:hAnsi="宋体" w:cs="宋体" w:hint="eastAsia"/>
                <w:szCs w:val="21"/>
              </w:rPr>
              <w:t>季初博士护士人数</w:t>
            </w:r>
          </w:p>
          <w:p w14:paraId="180887AE" w14:textId="77777777" w:rsidR="00BF005D" w:rsidRDefault="00E043DC">
            <w:pPr>
              <w:widowControl/>
              <w:rPr>
                <w:rFonts w:ascii="宋体" w:hAnsi="宋体" w:cs="宋体"/>
                <w:szCs w:val="21"/>
              </w:rPr>
            </w:pPr>
            <w:r>
              <w:rPr>
                <w:rFonts w:ascii="宋体" w:hAnsi="宋体" w:cs="宋体" w:hint="eastAsia"/>
                <w:szCs w:val="21"/>
              </w:rPr>
              <w:t>季末博士护士人数</w:t>
            </w:r>
          </w:p>
        </w:tc>
      </w:tr>
      <w:tr w:rsidR="00BF005D" w14:paraId="6D9A982B"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1DFB133B"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41D8671"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国家护理敏感性指标数据（病区）：工作年限相关数据</w:t>
            </w:r>
          </w:p>
        </w:tc>
        <w:tc>
          <w:tcPr>
            <w:tcW w:w="6650" w:type="dxa"/>
            <w:tcBorders>
              <w:top w:val="single" w:sz="4" w:space="0" w:color="auto"/>
              <w:left w:val="nil"/>
              <w:bottom w:val="single" w:sz="4" w:space="0" w:color="auto"/>
              <w:right w:val="single" w:sz="4" w:space="0" w:color="auto"/>
            </w:tcBorders>
            <w:vAlign w:val="center"/>
          </w:tcPr>
          <w:p w14:paraId="3BBB65E2" w14:textId="77777777" w:rsidR="00BF005D" w:rsidRDefault="00E043DC">
            <w:pPr>
              <w:widowControl/>
              <w:rPr>
                <w:rFonts w:ascii="宋体" w:hAnsi="宋体" w:cs="宋体"/>
                <w:szCs w:val="21"/>
              </w:rPr>
            </w:pPr>
            <w:r>
              <w:rPr>
                <w:rFonts w:ascii="宋体" w:hAnsi="宋体" w:cs="宋体" w:hint="eastAsia"/>
                <w:szCs w:val="21"/>
              </w:rPr>
              <w:t>季初&lt;1年资护士人数</w:t>
            </w:r>
          </w:p>
          <w:p w14:paraId="1F4057DC" w14:textId="77777777" w:rsidR="00BF005D" w:rsidRDefault="00E043DC">
            <w:pPr>
              <w:widowControl/>
              <w:rPr>
                <w:rFonts w:ascii="宋体" w:hAnsi="宋体" w:cs="宋体"/>
                <w:szCs w:val="21"/>
              </w:rPr>
            </w:pPr>
            <w:r>
              <w:rPr>
                <w:rFonts w:ascii="宋体" w:hAnsi="宋体" w:cs="宋体" w:hint="eastAsia"/>
                <w:szCs w:val="21"/>
              </w:rPr>
              <w:t>季末&lt;1年资护士人数</w:t>
            </w:r>
          </w:p>
          <w:p w14:paraId="027754B7" w14:textId="77777777" w:rsidR="00BF005D" w:rsidRDefault="00E043DC">
            <w:pPr>
              <w:widowControl/>
              <w:rPr>
                <w:rFonts w:ascii="宋体" w:hAnsi="宋体" w:cs="宋体"/>
                <w:szCs w:val="21"/>
              </w:rPr>
            </w:pPr>
            <w:r>
              <w:rPr>
                <w:rFonts w:ascii="宋体" w:hAnsi="宋体" w:cs="宋体" w:hint="eastAsia"/>
                <w:szCs w:val="21"/>
              </w:rPr>
              <w:t>季初1≤y&lt;2年资护士人数</w:t>
            </w:r>
          </w:p>
          <w:p w14:paraId="36F99007" w14:textId="77777777" w:rsidR="00BF005D" w:rsidRDefault="00E043DC">
            <w:pPr>
              <w:widowControl/>
              <w:rPr>
                <w:rFonts w:ascii="宋体" w:hAnsi="宋体" w:cs="宋体"/>
                <w:szCs w:val="21"/>
              </w:rPr>
            </w:pPr>
            <w:r>
              <w:rPr>
                <w:rFonts w:ascii="宋体" w:hAnsi="宋体" w:cs="宋体" w:hint="eastAsia"/>
                <w:szCs w:val="21"/>
              </w:rPr>
              <w:t>季末1≤y&lt;2年资护士人数</w:t>
            </w:r>
          </w:p>
          <w:p w14:paraId="1F172215" w14:textId="77777777" w:rsidR="00BF005D" w:rsidRDefault="00E043DC">
            <w:pPr>
              <w:widowControl/>
              <w:rPr>
                <w:rFonts w:ascii="宋体" w:hAnsi="宋体" w:cs="宋体"/>
                <w:szCs w:val="21"/>
              </w:rPr>
            </w:pPr>
            <w:r>
              <w:rPr>
                <w:rFonts w:ascii="宋体" w:hAnsi="宋体" w:cs="宋体" w:hint="eastAsia"/>
                <w:szCs w:val="21"/>
              </w:rPr>
              <w:t>季初2≤y&lt;5年资护士人数</w:t>
            </w:r>
          </w:p>
          <w:p w14:paraId="55833953" w14:textId="77777777" w:rsidR="00BF005D" w:rsidRDefault="00E043DC">
            <w:pPr>
              <w:widowControl/>
              <w:rPr>
                <w:rFonts w:ascii="宋体" w:hAnsi="宋体" w:cs="宋体"/>
                <w:szCs w:val="21"/>
              </w:rPr>
            </w:pPr>
            <w:r>
              <w:rPr>
                <w:rFonts w:ascii="宋体" w:hAnsi="宋体" w:cs="宋体" w:hint="eastAsia"/>
                <w:szCs w:val="21"/>
              </w:rPr>
              <w:t>季末2≤y&lt;5年资护士人数</w:t>
            </w:r>
          </w:p>
          <w:p w14:paraId="263AF9C0" w14:textId="77777777" w:rsidR="00BF005D" w:rsidRDefault="00E043DC">
            <w:pPr>
              <w:widowControl/>
              <w:rPr>
                <w:rFonts w:ascii="宋体" w:hAnsi="宋体" w:cs="宋体"/>
                <w:szCs w:val="21"/>
              </w:rPr>
            </w:pPr>
            <w:r>
              <w:rPr>
                <w:rFonts w:ascii="宋体" w:hAnsi="宋体" w:cs="宋体" w:hint="eastAsia"/>
                <w:szCs w:val="21"/>
              </w:rPr>
              <w:t>季初5≤y&lt;10年资护士人数</w:t>
            </w:r>
          </w:p>
          <w:p w14:paraId="3F8BF100" w14:textId="77777777" w:rsidR="00BF005D" w:rsidRDefault="00E043DC">
            <w:pPr>
              <w:widowControl/>
              <w:rPr>
                <w:rFonts w:ascii="宋体" w:hAnsi="宋体" w:cs="宋体"/>
                <w:szCs w:val="21"/>
              </w:rPr>
            </w:pPr>
            <w:r>
              <w:rPr>
                <w:rFonts w:ascii="宋体" w:hAnsi="宋体" w:cs="宋体" w:hint="eastAsia"/>
                <w:szCs w:val="21"/>
              </w:rPr>
              <w:t>季末5≤y&lt;10年资护士人数</w:t>
            </w:r>
          </w:p>
          <w:p w14:paraId="76A953F4" w14:textId="77777777" w:rsidR="00BF005D" w:rsidRDefault="00E043DC">
            <w:pPr>
              <w:widowControl/>
              <w:rPr>
                <w:rFonts w:ascii="宋体" w:hAnsi="宋体" w:cs="宋体"/>
                <w:szCs w:val="21"/>
              </w:rPr>
            </w:pPr>
            <w:r>
              <w:rPr>
                <w:rFonts w:ascii="宋体" w:hAnsi="宋体" w:cs="宋体" w:hint="eastAsia"/>
                <w:szCs w:val="21"/>
              </w:rPr>
              <w:t>季初10≤y&lt;20年资护士人数</w:t>
            </w:r>
          </w:p>
          <w:p w14:paraId="5906B85E" w14:textId="77777777" w:rsidR="00BF005D" w:rsidRDefault="00E043DC">
            <w:pPr>
              <w:widowControl/>
              <w:rPr>
                <w:rFonts w:ascii="宋体" w:hAnsi="宋体" w:cs="宋体"/>
                <w:szCs w:val="21"/>
              </w:rPr>
            </w:pPr>
            <w:r>
              <w:rPr>
                <w:rFonts w:ascii="宋体" w:hAnsi="宋体" w:cs="宋体" w:hint="eastAsia"/>
                <w:szCs w:val="21"/>
              </w:rPr>
              <w:t>季末10≤y&lt;20年资护士人数</w:t>
            </w:r>
          </w:p>
          <w:p w14:paraId="71DBCA62" w14:textId="77777777" w:rsidR="00BF005D" w:rsidRDefault="00E043DC">
            <w:pPr>
              <w:widowControl/>
              <w:rPr>
                <w:rFonts w:ascii="宋体" w:hAnsi="宋体" w:cs="宋体"/>
                <w:szCs w:val="21"/>
              </w:rPr>
            </w:pPr>
            <w:r>
              <w:rPr>
                <w:rFonts w:ascii="宋体" w:hAnsi="宋体" w:cs="宋体" w:hint="eastAsia"/>
                <w:szCs w:val="21"/>
              </w:rPr>
              <w:t>季初≥20年资护士人数</w:t>
            </w:r>
          </w:p>
          <w:p w14:paraId="17F00272" w14:textId="77777777" w:rsidR="00BF005D" w:rsidRDefault="00E043DC">
            <w:pPr>
              <w:widowControl/>
              <w:rPr>
                <w:rFonts w:ascii="宋体" w:hAnsi="宋体" w:cs="宋体"/>
                <w:szCs w:val="21"/>
              </w:rPr>
            </w:pPr>
            <w:r>
              <w:rPr>
                <w:rFonts w:ascii="宋体" w:hAnsi="宋体" w:cs="宋体" w:hint="eastAsia"/>
                <w:szCs w:val="21"/>
              </w:rPr>
              <w:t>季末≥20年资护士人数</w:t>
            </w:r>
          </w:p>
        </w:tc>
      </w:tr>
      <w:tr w:rsidR="00BF005D" w14:paraId="2B9EA76B"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5ECC91C5"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69011EFC"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国家护理敏感性指标数据（病区）：离职相关数据</w:t>
            </w:r>
          </w:p>
        </w:tc>
        <w:tc>
          <w:tcPr>
            <w:tcW w:w="6650" w:type="dxa"/>
            <w:tcBorders>
              <w:top w:val="single" w:sz="4" w:space="0" w:color="auto"/>
              <w:left w:val="nil"/>
              <w:bottom w:val="single" w:sz="4" w:space="0" w:color="auto"/>
              <w:right w:val="single" w:sz="4" w:space="0" w:color="auto"/>
            </w:tcBorders>
            <w:vAlign w:val="center"/>
          </w:tcPr>
          <w:p w14:paraId="6B0EA361" w14:textId="77777777" w:rsidR="00BF005D" w:rsidRDefault="00E043DC">
            <w:pPr>
              <w:widowControl/>
              <w:rPr>
                <w:rFonts w:ascii="宋体" w:hAnsi="宋体" w:cs="宋体"/>
                <w:szCs w:val="21"/>
              </w:rPr>
            </w:pPr>
            <w:r>
              <w:rPr>
                <w:rFonts w:ascii="宋体" w:hAnsi="宋体" w:cs="宋体" w:hint="eastAsia"/>
                <w:szCs w:val="21"/>
              </w:rPr>
              <w:t>病区执业护士离职总人数</w:t>
            </w:r>
          </w:p>
        </w:tc>
      </w:tr>
      <w:tr w:rsidR="00BF005D" w14:paraId="58704069" w14:textId="77777777">
        <w:trPr>
          <w:trHeight w:val="983"/>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0896BFF"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300CAFD"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国家护理敏感性指标数据（病区）：身体约束相关数据</w:t>
            </w:r>
          </w:p>
        </w:tc>
        <w:tc>
          <w:tcPr>
            <w:tcW w:w="6650" w:type="dxa"/>
            <w:tcBorders>
              <w:top w:val="single" w:sz="4" w:space="0" w:color="auto"/>
              <w:left w:val="nil"/>
              <w:bottom w:val="single" w:sz="4" w:space="0" w:color="auto"/>
              <w:right w:val="single" w:sz="4" w:space="0" w:color="auto"/>
            </w:tcBorders>
            <w:vAlign w:val="center"/>
          </w:tcPr>
          <w:p w14:paraId="40780BFA" w14:textId="77777777" w:rsidR="00BF005D" w:rsidRDefault="00E043DC">
            <w:pPr>
              <w:widowControl/>
              <w:rPr>
                <w:rFonts w:ascii="宋体" w:hAnsi="宋体" w:cs="宋体"/>
                <w:szCs w:val="21"/>
              </w:rPr>
            </w:pPr>
            <w:r>
              <w:rPr>
                <w:rFonts w:ascii="宋体" w:hAnsi="宋体" w:cs="宋体" w:hint="eastAsia"/>
                <w:szCs w:val="21"/>
              </w:rPr>
              <w:t>住院患者身体约束日数</w:t>
            </w:r>
          </w:p>
        </w:tc>
      </w:tr>
      <w:tr w:rsidR="00BF005D" w14:paraId="7875538E"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563E258"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3EF40E1"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国家护理敏感性指标数据（病区）：导管非计划拔管相关数据</w:t>
            </w:r>
          </w:p>
        </w:tc>
        <w:tc>
          <w:tcPr>
            <w:tcW w:w="6650" w:type="dxa"/>
            <w:tcBorders>
              <w:top w:val="single" w:sz="4" w:space="0" w:color="auto"/>
              <w:left w:val="nil"/>
              <w:bottom w:val="single" w:sz="4" w:space="0" w:color="auto"/>
              <w:right w:val="single" w:sz="4" w:space="0" w:color="auto"/>
            </w:tcBorders>
            <w:vAlign w:val="center"/>
          </w:tcPr>
          <w:p w14:paraId="4C98DBB1" w14:textId="77777777" w:rsidR="00BF005D" w:rsidRDefault="00E043DC">
            <w:pPr>
              <w:widowControl/>
              <w:rPr>
                <w:rFonts w:ascii="宋体" w:hAnsi="宋体" w:cs="宋体"/>
                <w:szCs w:val="21"/>
              </w:rPr>
            </w:pPr>
            <w:r>
              <w:rPr>
                <w:rFonts w:ascii="宋体" w:hAnsi="宋体" w:cs="宋体" w:hint="eastAsia"/>
                <w:szCs w:val="21"/>
              </w:rPr>
              <w:t>气管导管非计划拔管例次数</w:t>
            </w:r>
          </w:p>
          <w:p w14:paraId="1F30FAFB" w14:textId="77777777" w:rsidR="00BF005D" w:rsidRDefault="00E043DC">
            <w:pPr>
              <w:widowControl/>
              <w:rPr>
                <w:rFonts w:ascii="宋体" w:hAnsi="宋体" w:cs="宋体"/>
                <w:szCs w:val="21"/>
              </w:rPr>
            </w:pPr>
            <w:r>
              <w:rPr>
                <w:rFonts w:ascii="宋体" w:hAnsi="宋体" w:cs="宋体" w:hint="eastAsia"/>
                <w:szCs w:val="21"/>
              </w:rPr>
              <w:t>气管导管</w:t>
            </w:r>
            <w:proofErr w:type="gramStart"/>
            <w:r>
              <w:rPr>
                <w:rFonts w:ascii="宋体" w:hAnsi="宋体" w:cs="宋体" w:hint="eastAsia"/>
                <w:szCs w:val="21"/>
              </w:rPr>
              <w:t>留置总</w:t>
            </w:r>
            <w:proofErr w:type="gramEnd"/>
            <w:r>
              <w:rPr>
                <w:rFonts w:ascii="宋体" w:hAnsi="宋体" w:cs="宋体" w:hint="eastAsia"/>
                <w:szCs w:val="21"/>
              </w:rPr>
              <w:t>日数</w:t>
            </w:r>
          </w:p>
          <w:p w14:paraId="35193551" w14:textId="77777777" w:rsidR="00BF005D" w:rsidRDefault="00E043DC">
            <w:pPr>
              <w:widowControl/>
              <w:rPr>
                <w:rFonts w:ascii="宋体" w:hAnsi="宋体" w:cs="宋体"/>
                <w:szCs w:val="21"/>
              </w:rPr>
            </w:pPr>
            <w:r>
              <w:rPr>
                <w:rFonts w:ascii="宋体" w:hAnsi="宋体" w:cs="宋体" w:hint="eastAsia"/>
                <w:szCs w:val="21"/>
              </w:rPr>
              <w:t>CVC非计划拔管例次数</w:t>
            </w:r>
          </w:p>
          <w:p w14:paraId="231F3EDE" w14:textId="77777777" w:rsidR="00BF005D" w:rsidRDefault="00E043DC">
            <w:pPr>
              <w:widowControl/>
              <w:rPr>
                <w:rFonts w:ascii="宋体" w:hAnsi="宋体" w:cs="宋体"/>
                <w:szCs w:val="21"/>
              </w:rPr>
            </w:pPr>
            <w:r>
              <w:rPr>
                <w:rFonts w:ascii="宋体" w:hAnsi="宋体" w:cs="宋体" w:hint="eastAsia"/>
                <w:szCs w:val="21"/>
              </w:rPr>
              <w:t>CVC</w:t>
            </w:r>
            <w:proofErr w:type="gramStart"/>
            <w:r>
              <w:rPr>
                <w:rFonts w:ascii="宋体" w:hAnsi="宋体" w:cs="宋体" w:hint="eastAsia"/>
                <w:szCs w:val="21"/>
              </w:rPr>
              <w:t>留置总</w:t>
            </w:r>
            <w:proofErr w:type="gramEnd"/>
            <w:r>
              <w:rPr>
                <w:rFonts w:ascii="宋体" w:hAnsi="宋体" w:cs="宋体" w:hint="eastAsia"/>
                <w:szCs w:val="21"/>
              </w:rPr>
              <w:t>日数</w:t>
            </w:r>
          </w:p>
          <w:p w14:paraId="00BB8758" w14:textId="77777777" w:rsidR="00BF005D" w:rsidRDefault="00E043DC">
            <w:pPr>
              <w:widowControl/>
              <w:rPr>
                <w:rFonts w:ascii="宋体" w:hAnsi="宋体" w:cs="宋体"/>
                <w:szCs w:val="21"/>
              </w:rPr>
            </w:pPr>
            <w:r>
              <w:rPr>
                <w:rFonts w:ascii="宋体" w:hAnsi="宋体" w:cs="宋体" w:hint="eastAsia"/>
                <w:szCs w:val="21"/>
              </w:rPr>
              <w:t>PICC非计划拔管例次数</w:t>
            </w:r>
          </w:p>
          <w:p w14:paraId="3543F364" w14:textId="77777777" w:rsidR="00BF005D" w:rsidRDefault="00E043DC">
            <w:pPr>
              <w:widowControl/>
              <w:rPr>
                <w:rFonts w:ascii="宋体" w:hAnsi="宋体" w:cs="宋体"/>
                <w:szCs w:val="21"/>
              </w:rPr>
            </w:pPr>
            <w:r>
              <w:rPr>
                <w:rFonts w:ascii="宋体" w:hAnsi="宋体" w:cs="宋体" w:hint="eastAsia"/>
                <w:szCs w:val="21"/>
              </w:rPr>
              <w:t>PICC</w:t>
            </w:r>
            <w:proofErr w:type="gramStart"/>
            <w:r>
              <w:rPr>
                <w:rFonts w:ascii="宋体" w:hAnsi="宋体" w:cs="宋体" w:hint="eastAsia"/>
                <w:szCs w:val="21"/>
              </w:rPr>
              <w:t>留置总</w:t>
            </w:r>
            <w:proofErr w:type="gramEnd"/>
            <w:r>
              <w:rPr>
                <w:rFonts w:ascii="宋体" w:hAnsi="宋体" w:cs="宋体" w:hint="eastAsia"/>
                <w:szCs w:val="21"/>
              </w:rPr>
              <w:t>日数</w:t>
            </w:r>
          </w:p>
          <w:p w14:paraId="0ADD148E" w14:textId="77777777" w:rsidR="00BF005D" w:rsidRDefault="00E043DC">
            <w:pPr>
              <w:widowControl/>
              <w:rPr>
                <w:rFonts w:ascii="宋体" w:hAnsi="宋体" w:cs="宋体"/>
                <w:szCs w:val="21"/>
              </w:rPr>
            </w:pPr>
            <w:proofErr w:type="gramStart"/>
            <w:r>
              <w:rPr>
                <w:rFonts w:ascii="宋体" w:hAnsi="宋体" w:cs="宋体" w:hint="eastAsia"/>
                <w:szCs w:val="21"/>
              </w:rPr>
              <w:t>导尿管非计划</w:t>
            </w:r>
            <w:proofErr w:type="gramEnd"/>
            <w:r>
              <w:rPr>
                <w:rFonts w:ascii="宋体" w:hAnsi="宋体" w:cs="宋体" w:hint="eastAsia"/>
                <w:szCs w:val="21"/>
              </w:rPr>
              <w:t>拔管发生例次数</w:t>
            </w:r>
          </w:p>
          <w:p w14:paraId="5E6A46AA" w14:textId="77777777" w:rsidR="00BF005D" w:rsidRDefault="00E043DC">
            <w:pPr>
              <w:widowControl/>
              <w:rPr>
                <w:rFonts w:ascii="宋体" w:hAnsi="宋体" w:cs="宋体"/>
                <w:szCs w:val="21"/>
              </w:rPr>
            </w:pPr>
            <w:r>
              <w:rPr>
                <w:rFonts w:ascii="宋体" w:hAnsi="宋体" w:cs="宋体" w:hint="eastAsia"/>
                <w:szCs w:val="21"/>
              </w:rPr>
              <w:t>导尿管</w:t>
            </w:r>
            <w:proofErr w:type="gramStart"/>
            <w:r>
              <w:rPr>
                <w:rFonts w:ascii="宋体" w:hAnsi="宋体" w:cs="宋体" w:hint="eastAsia"/>
                <w:szCs w:val="21"/>
              </w:rPr>
              <w:t>留置总</w:t>
            </w:r>
            <w:proofErr w:type="gramEnd"/>
            <w:r>
              <w:rPr>
                <w:rFonts w:ascii="宋体" w:hAnsi="宋体" w:cs="宋体" w:hint="eastAsia"/>
                <w:szCs w:val="21"/>
              </w:rPr>
              <w:t>日数</w:t>
            </w:r>
          </w:p>
          <w:p w14:paraId="2E25DD5C" w14:textId="77777777" w:rsidR="00BF005D" w:rsidRDefault="00E043DC">
            <w:pPr>
              <w:widowControl/>
              <w:rPr>
                <w:rFonts w:ascii="宋体" w:hAnsi="宋体" w:cs="宋体"/>
                <w:szCs w:val="21"/>
              </w:rPr>
            </w:pPr>
            <w:r>
              <w:rPr>
                <w:rFonts w:ascii="宋体" w:hAnsi="宋体" w:cs="宋体" w:hint="eastAsia"/>
                <w:szCs w:val="21"/>
              </w:rPr>
              <w:t>胃肠管（经口鼻）非计划拔管发生例次数</w:t>
            </w:r>
          </w:p>
          <w:p w14:paraId="7DA9DC4C" w14:textId="77777777" w:rsidR="00BF005D" w:rsidRDefault="00E043DC">
            <w:pPr>
              <w:widowControl/>
              <w:rPr>
                <w:rFonts w:ascii="宋体" w:hAnsi="宋体" w:cs="宋体"/>
                <w:szCs w:val="21"/>
              </w:rPr>
            </w:pPr>
            <w:r>
              <w:rPr>
                <w:rFonts w:ascii="宋体" w:hAnsi="宋体" w:cs="宋体" w:hint="eastAsia"/>
                <w:szCs w:val="21"/>
              </w:rPr>
              <w:t>胃肠管（经口鼻）</w:t>
            </w:r>
            <w:proofErr w:type="gramStart"/>
            <w:r>
              <w:rPr>
                <w:rFonts w:ascii="宋体" w:hAnsi="宋体" w:cs="宋体" w:hint="eastAsia"/>
                <w:szCs w:val="21"/>
              </w:rPr>
              <w:t>留置总</w:t>
            </w:r>
            <w:proofErr w:type="gramEnd"/>
            <w:r>
              <w:rPr>
                <w:rFonts w:ascii="宋体" w:hAnsi="宋体" w:cs="宋体" w:hint="eastAsia"/>
                <w:szCs w:val="21"/>
              </w:rPr>
              <w:t>日数</w:t>
            </w:r>
          </w:p>
        </w:tc>
      </w:tr>
      <w:tr w:rsidR="00BF005D" w14:paraId="260F1569"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81369D8"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BD055AB"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国家护理敏感性指标数据（病区）：导管相关性感染相关数据</w:t>
            </w:r>
          </w:p>
        </w:tc>
        <w:tc>
          <w:tcPr>
            <w:tcW w:w="6650" w:type="dxa"/>
            <w:tcBorders>
              <w:top w:val="single" w:sz="4" w:space="0" w:color="auto"/>
              <w:left w:val="nil"/>
              <w:bottom w:val="single" w:sz="4" w:space="0" w:color="auto"/>
              <w:right w:val="single" w:sz="4" w:space="0" w:color="auto"/>
            </w:tcBorders>
            <w:vAlign w:val="center"/>
          </w:tcPr>
          <w:p w14:paraId="72733E8F" w14:textId="77777777" w:rsidR="00BF005D" w:rsidRDefault="00E043DC">
            <w:pPr>
              <w:widowControl/>
              <w:rPr>
                <w:rFonts w:ascii="宋体" w:hAnsi="宋体" w:cs="宋体"/>
                <w:szCs w:val="21"/>
              </w:rPr>
            </w:pPr>
            <w:r>
              <w:rPr>
                <w:rFonts w:ascii="宋体" w:hAnsi="宋体" w:cs="宋体" w:hint="eastAsia"/>
                <w:szCs w:val="21"/>
              </w:rPr>
              <w:t>PICC相关血流感</w:t>
            </w:r>
            <w:proofErr w:type="gramStart"/>
            <w:r>
              <w:rPr>
                <w:rFonts w:ascii="宋体" w:hAnsi="宋体" w:cs="宋体" w:hint="eastAsia"/>
                <w:szCs w:val="21"/>
              </w:rPr>
              <w:t>染发生例次数</w:t>
            </w:r>
            <w:proofErr w:type="gramEnd"/>
          </w:p>
          <w:p w14:paraId="4A33F20E" w14:textId="77777777" w:rsidR="00BF005D" w:rsidRDefault="00E043DC">
            <w:pPr>
              <w:widowControl/>
              <w:rPr>
                <w:rFonts w:ascii="宋体" w:hAnsi="宋体" w:cs="宋体"/>
                <w:szCs w:val="21"/>
              </w:rPr>
            </w:pPr>
            <w:r>
              <w:rPr>
                <w:rFonts w:ascii="宋体" w:hAnsi="宋体" w:cs="宋体" w:hint="eastAsia"/>
                <w:szCs w:val="21"/>
              </w:rPr>
              <w:t>CVC相关血流感</w:t>
            </w:r>
            <w:proofErr w:type="gramStart"/>
            <w:r>
              <w:rPr>
                <w:rFonts w:ascii="宋体" w:hAnsi="宋体" w:cs="宋体" w:hint="eastAsia"/>
                <w:szCs w:val="21"/>
              </w:rPr>
              <w:t>染发生例次数</w:t>
            </w:r>
            <w:proofErr w:type="gramEnd"/>
          </w:p>
          <w:p w14:paraId="45D9D189" w14:textId="77777777" w:rsidR="00BF005D" w:rsidRDefault="00E043DC">
            <w:pPr>
              <w:widowControl/>
              <w:rPr>
                <w:rFonts w:ascii="宋体" w:hAnsi="宋体" w:cs="宋体"/>
                <w:szCs w:val="21"/>
              </w:rPr>
            </w:pPr>
            <w:r>
              <w:rPr>
                <w:rFonts w:ascii="宋体" w:hAnsi="宋体" w:cs="宋体" w:hint="eastAsia"/>
                <w:szCs w:val="21"/>
              </w:rPr>
              <w:t>VAP发生例次数</w:t>
            </w:r>
          </w:p>
          <w:p w14:paraId="5048556D" w14:textId="77777777" w:rsidR="00BF005D" w:rsidRDefault="00E043DC">
            <w:pPr>
              <w:widowControl/>
              <w:rPr>
                <w:rFonts w:ascii="宋体" w:hAnsi="宋体" w:cs="宋体"/>
                <w:szCs w:val="21"/>
              </w:rPr>
            </w:pPr>
            <w:r>
              <w:rPr>
                <w:rFonts w:ascii="宋体" w:hAnsi="宋体" w:cs="宋体" w:hint="eastAsia"/>
                <w:szCs w:val="21"/>
              </w:rPr>
              <w:t>有创机械通气的总日数</w:t>
            </w:r>
          </w:p>
          <w:p w14:paraId="02021C94" w14:textId="77777777" w:rsidR="00BF005D" w:rsidRDefault="00E043DC">
            <w:pPr>
              <w:widowControl/>
              <w:rPr>
                <w:rFonts w:ascii="宋体" w:hAnsi="宋体" w:cs="宋体"/>
                <w:szCs w:val="21"/>
              </w:rPr>
            </w:pPr>
            <w:r>
              <w:rPr>
                <w:rFonts w:ascii="宋体" w:hAnsi="宋体" w:cs="宋体" w:hint="eastAsia"/>
                <w:szCs w:val="21"/>
              </w:rPr>
              <w:t>导尿</w:t>
            </w:r>
            <w:proofErr w:type="gramStart"/>
            <w:r>
              <w:rPr>
                <w:rFonts w:ascii="宋体" w:hAnsi="宋体" w:cs="宋体" w:hint="eastAsia"/>
                <w:szCs w:val="21"/>
              </w:rPr>
              <w:t>管相关</w:t>
            </w:r>
            <w:proofErr w:type="gramEnd"/>
            <w:r>
              <w:rPr>
                <w:rFonts w:ascii="宋体" w:hAnsi="宋体" w:cs="宋体" w:hint="eastAsia"/>
                <w:szCs w:val="21"/>
              </w:rPr>
              <w:t>尿路感染（CAUTI)发生例次数</w:t>
            </w:r>
          </w:p>
        </w:tc>
      </w:tr>
      <w:tr w:rsidR="00BF005D" w14:paraId="26ACAFCD"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BB5271A"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5FA9E5A3"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国家护理敏感性指标数据（病区）：跌倒相关数据</w:t>
            </w:r>
          </w:p>
        </w:tc>
        <w:tc>
          <w:tcPr>
            <w:tcW w:w="6650" w:type="dxa"/>
            <w:tcBorders>
              <w:top w:val="single" w:sz="4" w:space="0" w:color="auto"/>
              <w:left w:val="nil"/>
              <w:bottom w:val="single" w:sz="4" w:space="0" w:color="auto"/>
              <w:right w:val="single" w:sz="4" w:space="0" w:color="auto"/>
            </w:tcBorders>
            <w:vAlign w:val="center"/>
          </w:tcPr>
          <w:p w14:paraId="13DB8C36" w14:textId="77777777" w:rsidR="00BF005D" w:rsidRDefault="00E043DC">
            <w:pPr>
              <w:widowControl/>
              <w:rPr>
                <w:rFonts w:ascii="宋体" w:hAnsi="宋体" w:cs="宋体"/>
                <w:szCs w:val="21"/>
              </w:rPr>
            </w:pPr>
            <w:r>
              <w:rPr>
                <w:rFonts w:ascii="宋体" w:hAnsi="宋体" w:cs="宋体" w:hint="eastAsia"/>
                <w:szCs w:val="21"/>
              </w:rPr>
              <w:t>住院患者跌倒无伤害（0级）例次数</w:t>
            </w:r>
          </w:p>
          <w:p w14:paraId="689EBFF8" w14:textId="77777777" w:rsidR="00BF005D" w:rsidRDefault="00E043DC">
            <w:pPr>
              <w:widowControl/>
              <w:rPr>
                <w:rFonts w:ascii="宋体" w:hAnsi="宋体" w:cs="宋体"/>
                <w:szCs w:val="21"/>
              </w:rPr>
            </w:pPr>
            <w:r>
              <w:rPr>
                <w:rFonts w:ascii="宋体" w:hAnsi="宋体" w:cs="宋体" w:hint="eastAsia"/>
                <w:szCs w:val="21"/>
              </w:rPr>
              <w:t>住院患者跌倒轻度伤害（1级）例次数</w:t>
            </w:r>
          </w:p>
          <w:p w14:paraId="2D376A75" w14:textId="77777777" w:rsidR="00BF005D" w:rsidRDefault="00E043DC">
            <w:pPr>
              <w:widowControl/>
              <w:rPr>
                <w:rFonts w:ascii="宋体" w:hAnsi="宋体" w:cs="宋体"/>
                <w:szCs w:val="21"/>
              </w:rPr>
            </w:pPr>
            <w:r>
              <w:rPr>
                <w:rFonts w:ascii="宋体" w:hAnsi="宋体" w:cs="宋体" w:hint="eastAsia"/>
                <w:szCs w:val="21"/>
              </w:rPr>
              <w:t>住院患者跌倒中度伤害（2级）例次数</w:t>
            </w:r>
          </w:p>
          <w:p w14:paraId="41FBCA6B" w14:textId="77777777" w:rsidR="00BF005D" w:rsidRDefault="00E043DC">
            <w:pPr>
              <w:widowControl/>
              <w:rPr>
                <w:rFonts w:ascii="宋体" w:hAnsi="宋体" w:cs="宋体"/>
                <w:szCs w:val="21"/>
              </w:rPr>
            </w:pPr>
            <w:r>
              <w:rPr>
                <w:rFonts w:ascii="宋体" w:hAnsi="宋体" w:cs="宋体" w:hint="eastAsia"/>
                <w:szCs w:val="21"/>
              </w:rPr>
              <w:t>住院患者跌倒重度伤害（3级）例次数</w:t>
            </w:r>
          </w:p>
          <w:p w14:paraId="73914262" w14:textId="77777777" w:rsidR="00BF005D" w:rsidRDefault="00E043DC">
            <w:pPr>
              <w:widowControl/>
              <w:rPr>
                <w:rFonts w:ascii="宋体" w:hAnsi="宋体" w:cs="宋体"/>
                <w:szCs w:val="21"/>
              </w:rPr>
            </w:pPr>
            <w:r>
              <w:rPr>
                <w:rFonts w:ascii="宋体" w:hAnsi="宋体" w:cs="宋体" w:hint="eastAsia"/>
                <w:szCs w:val="21"/>
              </w:rPr>
              <w:t>住院患者跌倒死亡例数</w:t>
            </w:r>
          </w:p>
        </w:tc>
      </w:tr>
      <w:tr w:rsidR="00BF005D" w14:paraId="31EC6F9A" w14:textId="77777777">
        <w:trPr>
          <w:trHeight w:val="103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9E10B3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5978ECBD"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国家护理敏感性指标数据（病区）：病区压力性损伤相关数据</w:t>
            </w:r>
          </w:p>
        </w:tc>
        <w:tc>
          <w:tcPr>
            <w:tcW w:w="6650" w:type="dxa"/>
            <w:tcBorders>
              <w:top w:val="single" w:sz="4" w:space="0" w:color="auto"/>
              <w:left w:val="nil"/>
              <w:bottom w:val="single" w:sz="4" w:space="0" w:color="auto"/>
              <w:right w:val="single" w:sz="4" w:space="0" w:color="auto"/>
            </w:tcBorders>
            <w:vAlign w:val="center"/>
          </w:tcPr>
          <w:p w14:paraId="0F1EF6BD" w14:textId="77777777" w:rsidR="00BF005D" w:rsidRDefault="00E043DC">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BF005D" w14:paraId="529CDBBA" w14:textId="77777777">
        <w:trPr>
          <w:trHeight w:val="98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56823099"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5B8F4CA0"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国家护理敏感性指标数据（病区）：职业暴露相关数据</w:t>
            </w:r>
          </w:p>
        </w:tc>
        <w:tc>
          <w:tcPr>
            <w:tcW w:w="6650" w:type="dxa"/>
            <w:tcBorders>
              <w:top w:val="single" w:sz="4" w:space="0" w:color="auto"/>
              <w:left w:val="nil"/>
              <w:bottom w:val="single" w:sz="4" w:space="0" w:color="auto"/>
              <w:right w:val="single" w:sz="4" w:space="0" w:color="auto"/>
            </w:tcBorders>
            <w:vAlign w:val="center"/>
          </w:tcPr>
          <w:p w14:paraId="237B774F" w14:textId="77777777" w:rsidR="00BF005D" w:rsidRDefault="00E043DC">
            <w:pPr>
              <w:widowControl/>
              <w:rPr>
                <w:rFonts w:ascii="宋体" w:hAnsi="宋体" w:cs="宋体"/>
                <w:szCs w:val="21"/>
              </w:rPr>
            </w:pPr>
            <w:r>
              <w:rPr>
                <w:rFonts w:ascii="宋体" w:hAnsi="宋体" w:cs="宋体" w:hint="eastAsia"/>
                <w:szCs w:val="21"/>
              </w:rPr>
              <w:t>本季度护士发生</w:t>
            </w:r>
            <w:proofErr w:type="gramStart"/>
            <w:r>
              <w:rPr>
                <w:rFonts w:ascii="宋体" w:hAnsi="宋体" w:cs="宋体" w:hint="eastAsia"/>
                <w:szCs w:val="21"/>
              </w:rPr>
              <w:t>锐器伤例次数</w:t>
            </w:r>
            <w:proofErr w:type="gramEnd"/>
          </w:p>
        </w:tc>
      </w:tr>
      <w:tr w:rsidR="00BF005D" w14:paraId="1ACEE74B" w14:textId="77777777">
        <w:trPr>
          <w:trHeight w:val="841"/>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6A65A17"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6DB174C"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国家护理敏感性指标数据（ICU）：医院基本信息数据</w:t>
            </w:r>
          </w:p>
        </w:tc>
        <w:tc>
          <w:tcPr>
            <w:tcW w:w="6650" w:type="dxa"/>
            <w:tcBorders>
              <w:top w:val="single" w:sz="4" w:space="0" w:color="auto"/>
              <w:left w:val="nil"/>
              <w:bottom w:val="single" w:sz="4" w:space="0" w:color="auto"/>
              <w:right w:val="single" w:sz="4" w:space="0" w:color="auto"/>
            </w:tcBorders>
            <w:vAlign w:val="center"/>
          </w:tcPr>
          <w:p w14:paraId="6E198A82" w14:textId="77777777" w:rsidR="00BF005D" w:rsidRDefault="00E043DC">
            <w:pPr>
              <w:widowControl/>
              <w:rPr>
                <w:rFonts w:ascii="宋体" w:hAnsi="宋体" w:cs="宋体"/>
                <w:szCs w:val="21"/>
              </w:rPr>
            </w:pPr>
            <w:r>
              <w:rPr>
                <w:rFonts w:ascii="宋体" w:hAnsi="宋体" w:cs="宋体" w:hint="eastAsia"/>
                <w:szCs w:val="21"/>
              </w:rPr>
              <w:t>本季度实际开放床位数</w:t>
            </w:r>
          </w:p>
          <w:p w14:paraId="64E39D80" w14:textId="77777777" w:rsidR="00BF005D" w:rsidRDefault="00E043DC">
            <w:pPr>
              <w:widowControl/>
              <w:rPr>
                <w:rFonts w:ascii="宋体" w:hAnsi="宋体" w:cs="宋体"/>
                <w:szCs w:val="21"/>
              </w:rPr>
            </w:pPr>
            <w:r>
              <w:rPr>
                <w:rFonts w:ascii="宋体" w:hAnsi="宋体" w:cs="宋体" w:hint="eastAsia"/>
                <w:szCs w:val="21"/>
              </w:rPr>
              <w:t>季初ICU执业护士总人数</w:t>
            </w:r>
          </w:p>
          <w:p w14:paraId="0B1E3682" w14:textId="77777777" w:rsidR="00BF005D" w:rsidRDefault="00E043DC">
            <w:pPr>
              <w:widowControl/>
              <w:rPr>
                <w:rFonts w:ascii="宋体" w:hAnsi="宋体" w:cs="宋体"/>
                <w:szCs w:val="21"/>
              </w:rPr>
            </w:pPr>
            <w:r>
              <w:rPr>
                <w:rFonts w:ascii="宋体" w:hAnsi="宋体" w:cs="宋体" w:hint="eastAsia"/>
                <w:szCs w:val="21"/>
              </w:rPr>
              <w:t>季末ICU执业护士总人数</w:t>
            </w:r>
          </w:p>
          <w:p w14:paraId="211DC822" w14:textId="77777777" w:rsidR="00BF005D" w:rsidRDefault="00E043DC">
            <w:pPr>
              <w:widowControl/>
              <w:rPr>
                <w:rFonts w:ascii="宋体" w:hAnsi="宋体" w:cs="宋体"/>
                <w:szCs w:val="21"/>
              </w:rPr>
            </w:pPr>
            <w:r>
              <w:rPr>
                <w:rFonts w:ascii="宋体" w:hAnsi="宋体" w:cs="宋体" w:hint="eastAsia"/>
                <w:szCs w:val="21"/>
              </w:rPr>
              <w:t>本季度白班责任护士数</w:t>
            </w:r>
          </w:p>
          <w:p w14:paraId="0E938EF4" w14:textId="77777777" w:rsidR="00BF005D" w:rsidRDefault="00E043DC">
            <w:pPr>
              <w:widowControl/>
              <w:rPr>
                <w:rFonts w:ascii="宋体" w:hAnsi="宋体" w:cs="宋体"/>
                <w:szCs w:val="21"/>
              </w:rPr>
            </w:pPr>
            <w:r>
              <w:rPr>
                <w:rFonts w:ascii="宋体" w:hAnsi="宋体" w:cs="宋体" w:hint="eastAsia"/>
                <w:szCs w:val="21"/>
              </w:rPr>
              <w:t>本季度白班护理患者数</w:t>
            </w:r>
          </w:p>
          <w:p w14:paraId="4DDFEEDF" w14:textId="77777777" w:rsidR="00BF005D" w:rsidRDefault="00E043DC">
            <w:pPr>
              <w:widowControl/>
              <w:rPr>
                <w:rFonts w:ascii="宋体" w:hAnsi="宋体" w:cs="宋体"/>
                <w:szCs w:val="21"/>
              </w:rPr>
            </w:pPr>
            <w:r>
              <w:rPr>
                <w:rFonts w:ascii="宋体" w:hAnsi="宋体" w:cs="宋体" w:hint="eastAsia"/>
                <w:szCs w:val="21"/>
              </w:rPr>
              <w:t>本季度夜班责任护士数</w:t>
            </w:r>
          </w:p>
          <w:p w14:paraId="22DBBEC0" w14:textId="77777777" w:rsidR="00BF005D" w:rsidRDefault="00E043DC">
            <w:pPr>
              <w:widowControl/>
              <w:rPr>
                <w:rFonts w:ascii="宋体" w:hAnsi="宋体" w:cs="宋体"/>
                <w:szCs w:val="21"/>
              </w:rPr>
            </w:pPr>
            <w:r>
              <w:rPr>
                <w:rFonts w:ascii="宋体" w:hAnsi="宋体" w:cs="宋体" w:hint="eastAsia"/>
                <w:szCs w:val="21"/>
              </w:rPr>
              <w:t>本季度夜班护理患者数</w:t>
            </w:r>
          </w:p>
          <w:p w14:paraId="63318824" w14:textId="77777777" w:rsidR="00BF005D" w:rsidRDefault="00E043DC">
            <w:pPr>
              <w:widowControl/>
              <w:rPr>
                <w:rFonts w:ascii="宋体" w:hAnsi="宋体" w:cs="宋体"/>
                <w:szCs w:val="21"/>
              </w:rPr>
            </w:pPr>
            <w:r>
              <w:rPr>
                <w:rFonts w:ascii="宋体" w:hAnsi="宋体" w:cs="宋体" w:hint="eastAsia"/>
                <w:szCs w:val="21"/>
              </w:rPr>
              <w:t>本季度病区执业护士实际上班小时数</w:t>
            </w:r>
          </w:p>
          <w:p w14:paraId="7E40B659" w14:textId="77777777" w:rsidR="00BF005D" w:rsidRDefault="00E043DC">
            <w:pPr>
              <w:widowControl/>
              <w:rPr>
                <w:rFonts w:ascii="宋体" w:hAnsi="宋体" w:cs="宋体"/>
                <w:szCs w:val="21"/>
              </w:rPr>
            </w:pPr>
            <w:r>
              <w:rPr>
                <w:rFonts w:ascii="宋体" w:hAnsi="宋体" w:cs="宋体" w:hint="eastAsia"/>
                <w:szCs w:val="21"/>
              </w:rPr>
              <w:t>本季度住院患者实际占用床日数</w:t>
            </w:r>
          </w:p>
          <w:p w14:paraId="13A07C68" w14:textId="77777777" w:rsidR="00BF005D" w:rsidRDefault="00E043DC">
            <w:pPr>
              <w:widowControl/>
              <w:rPr>
                <w:rFonts w:ascii="宋体" w:hAnsi="宋体" w:cs="宋体"/>
                <w:szCs w:val="21"/>
              </w:rPr>
            </w:pPr>
            <w:r>
              <w:rPr>
                <w:rFonts w:ascii="宋体" w:hAnsi="宋体" w:cs="宋体" w:hint="eastAsia"/>
                <w:szCs w:val="21"/>
              </w:rPr>
              <w:t>季初在</w:t>
            </w:r>
            <w:proofErr w:type="gramStart"/>
            <w:r>
              <w:rPr>
                <w:rFonts w:ascii="宋体" w:hAnsi="宋体" w:cs="宋体" w:hint="eastAsia"/>
                <w:szCs w:val="21"/>
              </w:rPr>
              <w:t>院患者</w:t>
            </w:r>
            <w:proofErr w:type="gramEnd"/>
            <w:r>
              <w:rPr>
                <w:rFonts w:ascii="宋体" w:hAnsi="宋体" w:cs="宋体" w:hint="eastAsia"/>
                <w:szCs w:val="21"/>
              </w:rPr>
              <w:t>数</w:t>
            </w:r>
          </w:p>
          <w:p w14:paraId="0ED14FDE" w14:textId="77777777" w:rsidR="00BF005D" w:rsidRDefault="00E043DC">
            <w:pPr>
              <w:widowControl/>
              <w:rPr>
                <w:rFonts w:ascii="宋体" w:hAnsi="宋体" w:cs="宋体"/>
                <w:szCs w:val="21"/>
              </w:rPr>
            </w:pPr>
            <w:r>
              <w:rPr>
                <w:rFonts w:ascii="宋体" w:hAnsi="宋体" w:cs="宋体" w:hint="eastAsia"/>
                <w:szCs w:val="21"/>
              </w:rPr>
              <w:t>本季度新入ICU患者总数</w:t>
            </w:r>
          </w:p>
          <w:p w14:paraId="0EF19FF7" w14:textId="77777777" w:rsidR="00BF005D" w:rsidRDefault="00E043DC">
            <w:pPr>
              <w:widowControl/>
              <w:rPr>
                <w:rFonts w:ascii="宋体" w:hAnsi="宋体" w:cs="宋体"/>
                <w:szCs w:val="21"/>
              </w:rPr>
            </w:pPr>
            <w:r>
              <w:rPr>
                <w:rFonts w:ascii="宋体" w:hAnsi="宋体" w:cs="宋体" w:hint="eastAsia"/>
                <w:szCs w:val="21"/>
              </w:rPr>
              <w:t>特级护理患者占用床日数</w:t>
            </w:r>
          </w:p>
          <w:p w14:paraId="66926F90" w14:textId="77777777" w:rsidR="00BF005D" w:rsidRDefault="00E043DC">
            <w:pPr>
              <w:widowControl/>
              <w:rPr>
                <w:rFonts w:ascii="宋体" w:hAnsi="宋体" w:cs="宋体"/>
                <w:szCs w:val="21"/>
              </w:rPr>
            </w:pPr>
            <w:r>
              <w:rPr>
                <w:rFonts w:ascii="宋体" w:hAnsi="宋体" w:cs="宋体" w:hint="eastAsia"/>
                <w:szCs w:val="21"/>
              </w:rPr>
              <w:t>一级护理患者占用床日数</w:t>
            </w:r>
          </w:p>
        </w:tc>
      </w:tr>
      <w:tr w:rsidR="00BF005D" w14:paraId="3B182C79"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E8BE504"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7DD89D8"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国家护理敏感性指标数据（ICU）：职称相关数据</w:t>
            </w:r>
          </w:p>
        </w:tc>
        <w:tc>
          <w:tcPr>
            <w:tcW w:w="6650" w:type="dxa"/>
            <w:tcBorders>
              <w:top w:val="single" w:sz="4" w:space="0" w:color="auto"/>
              <w:left w:val="nil"/>
              <w:bottom w:val="single" w:sz="4" w:space="0" w:color="auto"/>
              <w:right w:val="single" w:sz="4" w:space="0" w:color="auto"/>
            </w:tcBorders>
            <w:vAlign w:val="center"/>
          </w:tcPr>
          <w:p w14:paraId="78FDF091" w14:textId="77777777" w:rsidR="00BF005D" w:rsidRDefault="00E043DC">
            <w:pPr>
              <w:widowControl/>
              <w:rPr>
                <w:rFonts w:ascii="宋体" w:hAnsi="宋体" w:cs="宋体"/>
                <w:szCs w:val="21"/>
              </w:rPr>
            </w:pPr>
            <w:r>
              <w:rPr>
                <w:rFonts w:ascii="宋体" w:hAnsi="宋体" w:cs="宋体" w:hint="eastAsia"/>
                <w:szCs w:val="21"/>
              </w:rPr>
              <w:t>季初护士（初级）人数</w:t>
            </w:r>
          </w:p>
          <w:p w14:paraId="4102E75B" w14:textId="77777777" w:rsidR="00BF005D" w:rsidRDefault="00E043DC">
            <w:pPr>
              <w:widowControl/>
              <w:rPr>
                <w:rFonts w:ascii="宋体" w:hAnsi="宋体" w:cs="宋体"/>
                <w:szCs w:val="21"/>
              </w:rPr>
            </w:pPr>
            <w:r>
              <w:rPr>
                <w:rFonts w:ascii="宋体" w:hAnsi="宋体" w:cs="宋体" w:hint="eastAsia"/>
                <w:szCs w:val="21"/>
              </w:rPr>
              <w:t>季末护士（初级）人数</w:t>
            </w:r>
          </w:p>
          <w:p w14:paraId="2772717E" w14:textId="77777777" w:rsidR="00BF005D" w:rsidRDefault="00E043DC">
            <w:pPr>
              <w:widowControl/>
              <w:rPr>
                <w:rFonts w:ascii="宋体" w:hAnsi="宋体" w:cs="宋体"/>
                <w:szCs w:val="21"/>
              </w:rPr>
            </w:pPr>
            <w:r>
              <w:rPr>
                <w:rFonts w:ascii="宋体" w:hAnsi="宋体" w:cs="宋体" w:hint="eastAsia"/>
                <w:szCs w:val="21"/>
              </w:rPr>
              <w:t>季初护师人数</w:t>
            </w:r>
          </w:p>
          <w:p w14:paraId="6C78A3AC" w14:textId="77777777" w:rsidR="00BF005D" w:rsidRDefault="00E043DC">
            <w:pPr>
              <w:widowControl/>
              <w:rPr>
                <w:rFonts w:ascii="宋体" w:hAnsi="宋体" w:cs="宋体"/>
                <w:szCs w:val="21"/>
              </w:rPr>
            </w:pPr>
            <w:r>
              <w:rPr>
                <w:rFonts w:ascii="宋体" w:hAnsi="宋体" w:cs="宋体" w:hint="eastAsia"/>
                <w:szCs w:val="21"/>
              </w:rPr>
              <w:t>季末护师人数</w:t>
            </w:r>
          </w:p>
          <w:p w14:paraId="6B2BE076" w14:textId="77777777" w:rsidR="00BF005D" w:rsidRDefault="00E043DC">
            <w:pPr>
              <w:widowControl/>
              <w:rPr>
                <w:rFonts w:ascii="宋体" w:hAnsi="宋体" w:cs="宋体"/>
                <w:szCs w:val="21"/>
              </w:rPr>
            </w:pPr>
            <w:r>
              <w:rPr>
                <w:rFonts w:ascii="宋体" w:hAnsi="宋体" w:cs="宋体" w:hint="eastAsia"/>
                <w:szCs w:val="21"/>
              </w:rPr>
              <w:t>季初主管护师人数</w:t>
            </w:r>
          </w:p>
          <w:p w14:paraId="0D4F0D20" w14:textId="77777777" w:rsidR="00BF005D" w:rsidRDefault="00E043DC">
            <w:pPr>
              <w:widowControl/>
              <w:rPr>
                <w:rFonts w:ascii="宋体" w:hAnsi="宋体" w:cs="宋体"/>
                <w:szCs w:val="21"/>
              </w:rPr>
            </w:pPr>
            <w:proofErr w:type="gramStart"/>
            <w:r>
              <w:rPr>
                <w:rFonts w:ascii="宋体" w:hAnsi="宋体" w:cs="宋体" w:hint="eastAsia"/>
                <w:szCs w:val="21"/>
              </w:rPr>
              <w:t>季末主</w:t>
            </w:r>
            <w:proofErr w:type="gramEnd"/>
            <w:r>
              <w:rPr>
                <w:rFonts w:ascii="宋体" w:hAnsi="宋体" w:cs="宋体" w:hint="eastAsia"/>
                <w:szCs w:val="21"/>
              </w:rPr>
              <w:t>管护师人数</w:t>
            </w:r>
          </w:p>
          <w:p w14:paraId="2CB73AA6" w14:textId="77777777" w:rsidR="00BF005D" w:rsidRDefault="00E043DC">
            <w:pPr>
              <w:widowControl/>
              <w:rPr>
                <w:rFonts w:ascii="宋体" w:hAnsi="宋体" w:cs="宋体"/>
                <w:szCs w:val="21"/>
              </w:rPr>
            </w:pPr>
            <w:r>
              <w:rPr>
                <w:rFonts w:ascii="宋体" w:hAnsi="宋体" w:cs="宋体" w:hint="eastAsia"/>
                <w:szCs w:val="21"/>
              </w:rPr>
              <w:t>季初副主任护师人数</w:t>
            </w:r>
          </w:p>
          <w:p w14:paraId="0C51CAB9" w14:textId="77777777" w:rsidR="00BF005D" w:rsidRDefault="00E043DC">
            <w:pPr>
              <w:widowControl/>
              <w:rPr>
                <w:rFonts w:ascii="宋体" w:hAnsi="宋体" w:cs="宋体"/>
                <w:szCs w:val="21"/>
              </w:rPr>
            </w:pPr>
            <w:proofErr w:type="gramStart"/>
            <w:r>
              <w:rPr>
                <w:rFonts w:ascii="宋体" w:hAnsi="宋体" w:cs="宋体" w:hint="eastAsia"/>
                <w:szCs w:val="21"/>
              </w:rPr>
              <w:t>季末副</w:t>
            </w:r>
            <w:proofErr w:type="gramEnd"/>
            <w:r>
              <w:rPr>
                <w:rFonts w:ascii="宋体" w:hAnsi="宋体" w:cs="宋体" w:hint="eastAsia"/>
                <w:szCs w:val="21"/>
              </w:rPr>
              <w:t>主任护师人数</w:t>
            </w:r>
          </w:p>
          <w:p w14:paraId="38DADB92" w14:textId="77777777" w:rsidR="00BF005D" w:rsidRDefault="00E043DC">
            <w:pPr>
              <w:widowControl/>
              <w:rPr>
                <w:rFonts w:ascii="宋体" w:hAnsi="宋体" w:cs="宋体"/>
                <w:szCs w:val="21"/>
              </w:rPr>
            </w:pPr>
            <w:r>
              <w:rPr>
                <w:rFonts w:ascii="宋体" w:hAnsi="宋体" w:cs="宋体" w:hint="eastAsia"/>
                <w:szCs w:val="21"/>
              </w:rPr>
              <w:t>季初主任护师人数</w:t>
            </w:r>
          </w:p>
          <w:p w14:paraId="3F264B01" w14:textId="77777777" w:rsidR="00BF005D" w:rsidRDefault="00E043DC">
            <w:pPr>
              <w:widowControl/>
              <w:rPr>
                <w:rFonts w:ascii="宋体" w:hAnsi="宋体" w:cs="宋体"/>
                <w:szCs w:val="21"/>
              </w:rPr>
            </w:pPr>
            <w:r>
              <w:rPr>
                <w:rFonts w:ascii="宋体" w:hAnsi="宋体" w:cs="宋体" w:hint="eastAsia"/>
                <w:szCs w:val="21"/>
              </w:rPr>
              <w:t>季末主任护师人数</w:t>
            </w:r>
          </w:p>
        </w:tc>
      </w:tr>
      <w:tr w:rsidR="00BF005D" w14:paraId="222E2921"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96EDFE5"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D90280A"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国家护理敏感性指标数据（ICU）：学历相关数据</w:t>
            </w:r>
          </w:p>
        </w:tc>
        <w:tc>
          <w:tcPr>
            <w:tcW w:w="6650" w:type="dxa"/>
            <w:tcBorders>
              <w:top w:val="single" w:sz="4" w:space="0" w:color="auto"/>
              <w:left w:val="nil"/>
              <w:bottom w:val="single" w:sz="4" w:space="0" w:color="auto"/>
              <w:right w:val="single" w:sz="4" w:space="0" w:color="auto"/>
            </w:tcBorders>
            <w:vAlign w:val="center"/>
          </w:tcPr>
          <w:p w14:paraId="3E5CC4ED" w14:textId="77777777" w:rsidR="00BF005D" w:rsidRDefault="00E043DC">
            <w:pPr>
              <w:widowControl/>
              <w:rPr>
                <w:rFonts w:ascii="宋体" w:hAnsi="宋体" w:cs="宋体"/>
                <w:szCs w:val="21"/>
              </w:rPr>
            </w:pPr>
            <w:r>
              <w:rPr>
                <w:rFonts w:ascii="宋体" w:hAnsi="宋体" w:cs="宋体" w:hint="eastAsia"/>
                <w:szCs w:val="21"/>
              </w:rPr>
              <w:t>季初中专护士人数</w:t>
            </w:r>
          </w:p>
          <w:p w14:paraId="07FB81E8" w14:textId="77777777" w:rsidR="00BF005D" w:rsidRDefault="00E043DC">
            <w:pPr>
              <w:widowControl/>
              <w:rPr>
                <w:rFonts w:ascii="宋体" w:hAnsi="宋体" w:cs="宋体"/>
                <w:szCs w:val="21"/>
              </w:rPr>
            </w:pPr>
            <w:r>
              <w:rPr>
                <w:rFonts w:ascii="宋体" w:hAnsi="宋体" w:cs="宋体" w:hint="eastAsia"/>
                <w:szCs w:val="21"/>
              </w:rPr>
              <w:t>季末中专护士人数</w:t>
            </w:r>
          </w:p>
          <w:p w14:paraId="56B35189" w14:textId="77777777" w:rsidR="00BF005D" w:rsidRDefault="00E043DC">
            <w:pPr>
              <w:widowControl/>
              <w:rPr>
                <w:rFonts w:ascii="宋体" w:hAnsi="宋体" w:cs="宋体"/>
                <w:szCs w:val="21"/>
              </w:rPr>
            </w:pPr>
            <w:r>
              <w:rPr>
                <w:rFonts w:ascii="宋体" w:hAnsi="宋体" w:cs="宋体" w:hint="eastAsia"/>
                <w:szCs w:val="21"/>
              </w:rPr>
              <w:t>季初大专护士人数</w:t>
            </w:r>
          </w:p>
          <w:p w14:paraId="384BCDB6" w14:textId="77777777" w:rsidR="00BF005D" w:rsidRDefault="00E043DC">
            <w:pPr>
              <w:widowControl/>
              <w:rPr>
                <w:rFonts w:ascii="宋体" w:hAnsi="宋体" w:cs="宋体"/>
                <w:szCs w:val="21"/>
              </w:rPr>
            </w:pPr>
            <w:r>
              <w:rPr>
                <w:rFonts w:ascii="宋体" w:hAnsi="宋体" w:cs="宋体" w:hint="eastAsia"/>
                <w:szCs w:val="21"/>
              </w:rPr>
              <w:t>季末大专护士人数</w:t>
            </w:r>
          </w:p>
          <w:p w14:paraId="4F1F89E5" w14:textId="77777777" w:rsidR="00BF005D" w:rsidRDefault="00E043DC">
            <w:pPr>
              <w:widowControl/>
              <w:rPr>
                <w:rFonts w:ascii="宋体" w:hAnsi="宋体" w:cs="宋体"/>
                <w:szCs w:val="21"/>
              </w:rPr>
            </w:pPr>
            <w:r>
              <w:rPr>
                <w:rFonts w:ascii="宋体" w:hAnsi="宋体" w:cs="宋体" w:hint="eastAsia"/>
                <w:szCs w:val="21"/>
              </w:rPr>
              <w:t>季初本科护士人数</w:t>
            </w:r>
          </w:p>
          <w:p w14:paraId="07F9FAAD" w14:textId="77777777" w:rsidR="00BF005D" w:rsidRDefault="00E043DC">
            <w:pPr>
              <w:widowControl/>
              <w:rPr>
                <w:rFonts w:ascii="宋体" w:hAnsi="宋体" w:cs="宋体"/>
                <w:szCs w:val="21"/>
              </w:rPr>
            </w:pPr>
            <w:r>
              <w:rPr>
                <w:rFonts w:ascii="宋体" w:hAnsi="宋体" w:cs="宋体" w:hint="eastAsia"/>
                <w:szCs w:val="21"/>
              </w:rPr>
              <w:t>季末本科护士人数</w:t>
            </w:r>
          </w:p>
          <w:p w14:paraId="1C126237" w14:textId="77777777" w:rsidR="00BF005D" w:rsidRDefault="00E043DC">
            <w:pPr>
              <w:widowControl/>
              <w:rPr>
                <w:rFonts w:ascii="宋体" w:hAnsi="宋体" w:cs="宋体"/>
                <w:szCs w:val="21"/>
              </w:rPr>
            </w:pPr>
            <w:r>
              <w:rPr>
                <w:rFonts w:ascii="宋体" w:hAnsi="宋体" w:cs="宋体" w:hint="eastAsia"/>
                <w:szCs w:val="21"/>
              </w:rPr>
              <w:t>季初硕士护士人数</w:t>
            </w:r>
          </w:p>
          <w:p w14:paraId="084EA7A2" w14:textId="77777777" w:rsidR="00BF005D" w:rsidRDefault="00E043DC">
            <w:pPr>
              <w:widowControl/>
              <w:rPr>
                <w:rFonts w:ascii="宋体" w:hAnsi="宋体" w:cs="宋体"/>
                <w:szCs w:val="21"/>
              </w:rPr>
            </w:pPr>
            <w:r>
              <w:rPr>
                <w:rFonts w:ascii="宋体" w:hAnsi="宋体" w:cs="宋体" w:hint="eastAsia"/>
                <w:szCs w:val="21"/>
              </w:rPr>
              <w:t>季末硕士护士人数</w:t>
            </w:r>
          </w:p>
          <w:p w14:paraId="4C81A88C" w14:textId="77777777" w:rsidR="00BF005D" w:rsidRDefault="00E043DC">
            <w:pPr>
              <w:widowControl/>
              <w:rPr>
                <w:rFonts w:ascii="宋体" w:hAnsi="宋体" w:cs="宋体"/>
                <w:szCs w:val="21"/>
              </w:rPr>
            </w:pPr>
            <w:r>
              <w:rPr>
                <w:rFonts w:ascii="宋体" w:hAnsi="宋体" w:cs="宋体" w:hint="eastAsia"/>
                <w:szCs w:val="21"/>
              </w:rPr>
              <w:t>季初博士护士人数</w:t>
            </w:r>
          </w:p>
          <w:p w14:paraId="252BF3A1" w14:textId="77777777" w:rsidR="00BF005D" w:rsidRDefault="00E043DC">
            <w:pPr>
              <w:widowControl/>
              <w:rPr>
                <w:rFonts w:ascii="宋体" w:hAnsi="宋体" w:cs="宋体"/>
                <w:szCs w:val="21"/>
              </w:rPr>
            </w:pPr>
            <w:r>
              <w:rPr>
                <w:rFonts w:ascii="宋体" w:hAnsi="宋体" w:cs="宋体" w:hint="eastAsia"/>
                <w:szCs w:val="21"/>
              </w:rPr>
              <w:t>季末博士护士人数</w:t>
            </w:r>
          </w:p>
        </w:tc>
      </w:tr>
      <w:tr w:rsidR="00BF005D" w14:paraId="7C2E29EB"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5FEC8EF5"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135412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国家护理敏感性指标数据（ICU）：工作年限相关数据</w:t>
            </w:r>
          </w:p>
        </w:tc>
        <w:tc>
          <w:tcPr>
            <w:tcW w:w="6650" w:type="dxa"/>
            <w:tcBorders>
              <w:top w:val="single" w:sz="4" w:space="0" w:color="auto"/>
              <w:left w:val="nil"/>
              <w:bottom w:val="single" w:sz="4" w:space="0" w:color="auto"/>
              <w:right w:val="single" w:sz="4" w:space="0" w:color="auto"/>
            </w:tcBorders>
            <w:vAlign w:val="center"/>
          </w:tcPr>
          <w:p w14:paraId="4310F0BF" w14:textId="77777777" w:rsidR="00BF005D" w:rsidRDefault="00E043DC">
            <w:pPr>
              <w:widowControl/>
              <w:rPr>
                <w:rFonts w:ascii="宋体" w:hAnsi="宋体" w:cs="宋体"/>
                <w:szCs w:val="21"/>
              </w:rPr>
            </w:pPr>
            <w:r>
              <w:rPr>
                <w:rFonts w:ascii="宋体" w:hAnsi="宋体" w:cs="宋体" w:hint="eastAsia"/>
                <w:szCs w:val="21"/>
              </w:rPr>
              <w:t>季初ICU科室工作年限&lt;1年护士人数</w:t>
            </w:r>
          </w:p>
          <w:p w14:paraId="7BF0B416" w14:textId="77777777" w:rsidR="00BF005D" w:rsidRDefault="00E043DC">
            <w:pPr>
              <w:widowControl/>
              <w:rPr>
                <w:rFonts w:ascii="宋体" w:hAnsi="宋体" w:cs="宋体"/>
                <w:szCs w:val="21"/>
              </w:rPr>
            </w:pPr>
            <w:r>
              <w:rPr>
                <w:rFonts w:ascii="宋体" w:hAnsi="宋体" w:cs="宋体" w:hint="eastAsia"/>
                <w:szCs w:val="21"/>
              </w:rPr>
              <w:t>季末ICU科室工作年限&lt;1年护士人数</w:t>
            </w:r>
          </w:p>
          <w:p w14:paraId="5C39B4FD" w14:textId="77777777" w:rsidR="00BF005D" w:rsidRDefault="00E043DC">
            <w:pPr>
              <w:widowControl/>
              <w:rPr>
                <w:rFonts w:ascii="宋体" w:hAnsi="宋体" w:cs="宋体"/>
                <w:szCs w:val="21"/>
              </w:rPr>
            </w:pPr>
            <w:r>
              <w:rPr>
                <w:rFonts w:ascii="宋体" w:hAnsi="宋体" w:cs="宋体" w:hint="eastAsia"/>
                <w:szCs w:val="21"/>
              </w:rPr>
              <w:t>季初ICU科室工作年限1≤y&lt;2年护士人数</w:t>
            </w:r>
          </w:p>
          <w:p w14:paraId="2CE137A3" w14:textId="77777777" w:rsidR="00BF005D" w:rsidRDefault="00E043DC">
            <w:pPr>
              <w:widowControl/>
              <w:rPr>
                <w:rFonts w:ascii="宋体" w:hAnsi="宋体" w:cs="宋体"/>
                <w:szCs w:val="21"/>
              </w:rPr>
            </w:pPr>
            <w:r>
              <w:rPr>
                <w:rFonts w:ascii="宋体" w:hAnsi="宋体" w:cs="宋体" w:hint="eastAsia"/>
                <w:szCs w:val="21"/>
              </w:rPr>
              <w:t>季末ICU科室工作年限1≤y&lt;2年护士人数</w:t>
            </w:r>
          </w:p>
          <w:p w14:paraId="57202701" w14:textId="77777777" w:rsidR="00BF005D" w:rsidRDefault="00E043DC">
            <w:pPr>
              <w:widowControl/>
              <w:rPr>
                <w:rFonts w:ascii="宋体" w:hAnsi="宋体" w:cs="宋体"/>
                <w:szCs w:val="21"/>
              </w:rPr>
            </w:pPr>
            <w:r>
              <w:rPr>
                <w:rFonts w:ascii="宋体" w:hAnsi="宋体" w:cs="宋体" w:hint="eastAsia"/>
                <w:szCs w:val="21"/>
              </w:rPr>
              <w:t>季初ICU科室工作年限2≤y&lt;5年护士人数</w:t>
            </w:r>
          </w:p>
          <w:p w14:paraId="07853373" w14:textId="77777777" w:rsidR="00BF005D" w:rsidRDefault="00E043DC">
            <w:pPr>
              <w:widowControl/>
              <w:rPr>
                <w:rFonts w:ascii="宋体" w:hAnsi="宋体" w:cs="宋体"/>
                <w:szCs w:val="21"/>
              </w:rPr>
            </w:pPr>
            <w:r>
              <w:rPr>
                <w:rFonts w:ascii="宋体" w:hAnsi="宋体" w:cs="宋体" w:hint="eastAsia"/>
                <w:szCs w:val="21"/>
              </w:rPr>
              <w:t>季末ICU科室工作年限2≤y&lt;5年护士人数</w:t>
            </w:r>
          </w:p>
          <w:p w14:paraId="1C136D57" w14:textId="77777777" w:rsidR="00BF005D" w:rsidRDefault="00E043DC">
            <w:pPr>
              <w:widowControl/>
              <w:rPr>
                <w:rFonts w:ascii="宋体" w:hAnsi="宋体" w:cs="宋体"/>
                <w:szCs w:val="21"/>
              </w:rPr>
            </w:pPr>
            <w:r>
              <w:rPr>
                <w:rFonts w:ascii="宋体" w:hAnsi="宋体" w:cs="宋体" w:hint="eastAsia"/>
                <w:szCs w:val="21"/>
              </w:rPr>
              <w:t>季初ICU科室工作年限≥5年护士人数</w:t>
            </w:r>
          </w:p>
          <w:p w14:paraId="30565CAD" w14:textId="77777777" w:rsidR="00BF005D" w:rsidRDefault="00E043DC">
            <w:pPr>
              <w:widowControl/>
              <w:rPr>
                <w:rFonts w:ascii="宋体" w:hAnsi="宋体" w:cs="宋体"/>
                <w:szCs w:val="21"/>
              </w:rPr>
            </w:pPr>
            <w:r>
              <w:rPr>
                <w:rFonts w:ascii="宋体" w:hAnsi="宋体" w:cs="宋体" w:hint="eastAsia"/>
                <w:szCs w:val="21"/>
              </w:rPr>
              <w:t>季末ICU科室工作年限≥5年护士人数</w:t>
            </w:r>
          </w:p>
        </w:tc>
      </w:tr>
      <w:tr w:rsidR="00BF005D" w14:paraId="2D347C1B" w14:textId="77777777">
        <w:trPr>
          <w:trHeight w:val="81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120B0ABE"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CA7E3EE"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国家护理敏感性指标数据（ICU）：离职相关数据</w:t>
            </w:r>
          </w:p>
        </w:tc>
        <w:tc>
          <w:tcPr>
            <w:tcW w:w="6650" w:type="dxa"/>
            <w:tcBorders>
              <w:top w:val="single" w:sz="4" w:space="0" w:color="auto"/>
              <w:left w:val="nil"/>
              <w:bottom w:val="single" w:sz="4" w:space="0" w:color="auto"/>
              <w:right w:val="single" w:sz="4" w:space="0" w:color="auto"/>
            </w:tcBorders>
            <w:vAlign w:val="center"/>
          </w:tcPr>
          <w:p w14:paraId="5FDFF12F" w14:textId="77777777" w:rsidR="00BF005D" w:rsidRDefault="00E043DC">
            <w:pPr>
              <w:widowControl/>
              <w:rPr>
                <w:rFonts w:ascii="宋体" w:hAnsi="宋体" w:cs="宋体"/>
                <w:szCs w:val="21"/>
              </w:rPr>
            </w:pPr>
            <w:r>
              <w:rPr>
                <w:rFonts w:ascii="宋体" w:hAnsi="宋体" w:cs="宋体" w:hint="eastAsia"/>
                <w:szCs w:val="21"/>
              </w:rPr>
              <w:t>ICU执业护士离职总人数</w:t>
            </w:r>
          </w:p>
        </w:tc>
      </w:tr>
      <w:tr w:rsidR="00BF005D" w14:paraId="49ACDEEC"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5189DE17"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11A00BB"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国家护理敏感性指标数据（ICU）：身体约束相关数据</w:t>
            </w:r>
          </w:p>
        </w:tc>
        <w:tc>
          <w:tcPr>
            <w:tcW w:w="6650" w:type="dxa"/>
            <w:tcBorders>
              <w:top w:val="single" w:sz="4" w:space="0" w:color="auto"/>
              <w:left w:val="nil"/>
              <w:bottom w:val="single" w:sz="4" w:space="0" w:color="auto"/>
              <w:right w:val="single" w:sz="4" w:space="0" w:color="auto"/>
            </w:tcBorders>
            <w:vAlign w:val="center"/>
          </w:tcPr>
          <w:p w14:paraId="4D9AE0BF" w14:textId="77777777" w:rsidR="00BF005D" w:rsidRDefault="00E043DC">
            <w:pPr>
              <w:widowControl/>
              <w:rPr>
                <w:rFonts w:ascii="宋体" w:hAnsi="宋体" w:cs="宋体"/>
                <w:szCs w:val="21"/>
              </w:rPr>
            </w:pPr>
            <w:r>
              <w:rPr>
                <w:rFonts w:ascii="宋体" w:hAnsi="宋体" w:cs="宋体" w:hint="eastAsia"/>
                <w:szCs w:val="21"/>
              </w:rPr>
              <w:t>住院患者身体约束日数</w:t>
            </w:r>
          </w:p>
        </w:tc>
      </w:tr>
      <w:tr w:rsidR="00BF005D" w14:paraId="0B87A81A"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7F0CDEB"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C185D1B"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国家护理敏感性指标数据（ICU）：导管非计划拔管相关数据</w:t>
            </w:r>
          </w:p>
        </w:tc>
        <w:tc>
          <w:tcPr>
            <w:tcW w:w="6650" w:type="dxa"/>
            <w:tcBorders>
              <w:top w:val="single" w:sz="4" w:space="0" w:color="auto"/>
              <w:left w:val="nil"/>
              <w:bottom w:val="single" w:sz="4" w:space="0" w:color="auto"/>
              <w:right w:val="single" w:sz="4" w:space="0" w:color="auto"/>
            </w:tcBorders>
            <w:vAlign w:val="center"/>
          </w:tcPr>
          <w:p w14:paraId="0DB89926" w14:textId="77777777" w:rsidR="00BF005D" w:rsidRDefault="00E043DC">
            <w:pPr>
              <w:widowControl/>
              <w:rPr>
                <w:rFonts w:ascii="宋体" w:hAnsi="宋体" w:cs="宋体"/>
                <w:szCs w:val="21"/>
              </w:rPr>
            </w:pPr>
            <w:r>
              <w:rPr>
                <w:rFonts w:ascii="宋体" w:hAnsi="宋体" w:cs="宋体" w:hint="eastAsia"/>
                <w:szCs w:val="21"/>
              </w:rPr>
              <w:t>气管导管非计划拔管例次数</w:t>
            </w:r>
          </w:p>
          <w:p w14:paraId="7DD7ED17" w14:textId="77777777" w:rsidR="00BF005D" w:rsidRDefault="00E043DC">
            <w:pPr>
              <w:widowControl/>
              <w:rPr>
                <w:rFonts w:ascii="宋体" w:hAnsi="宋体" w:cs="宋体"/>
                <w:szCs w:val="21"/>
              </w:rPr>
            </w:pPr>
            <w:r>
              <w:rPr>
                <w:rFonts w:ascii="宋体" w:hAnsi="宋体" w:cs="宋体" w:hint="eastAsia"/>
                <w:szCs w:val="21"/>
              </w:rPr>
              <w:t>气管导管</w:t>
            </w:r>
            <w:proofErr w:type="gramStart"/>
            <w:r>
              <w:rPr>
                <w:rFonts w:ascii="宋体" w:hAnsi="宋体" w:cs="宋体" w:hint="eastAsia"/>
                <w:szCs w:val="21"/>
              </w:rPr>
              <w:t>留置总</w:t>
            </w:r>
            <w:proofErr w:type="gramEnd"/>
            <w:r>
              <w:rPr>
                <w:rFonts w:ascii="宋体" w:hAnsi="宋体" w:cs="宋体" w:hint="eastAsia"/>
                <w:szCs w:val="21"/>
              </w:rPr>
              <w:t>日数</w:t>
            </w:r>
          </w:p>
          <w:p w14:paraId="5FAF8496" w14:textId="77777777" w:rsidR="00BF005D" w:rsidRDefault="00E043DC">
            <w:pPr>
              <w:widowControl/>
              <w:rPr>
                <w:rFonts w:ascii="宋体" w:hAnsi="宋体" w:cs="宋体"/>
                <w:szCs w:val="21"/>
              </w:rPr>
            </w:pPr>
            <w:r>
              <w:rPr>
                <w:rFonts w:ascii="宋体" w:hAnsi="宋体" w:cs="宋体" w:hint="eastAsia"/>
                <w:szCs w:val="21"/>
              </w:rPr>
              <w:t>气管导管非计划拔管后24h内再插管例次数</w:t>
            </w:r>
          </w:p>
          <w:p w14:paraId="6B7E6ACC" w14:textId="77777777" w:rsidR="00BF005D" w:rsidRDefault="00E043DC">
            <w:pPr>
              <w:widowControl/>
              <w:rPr>
                <w:rFonts w:ascii="宋体" w:hAnsi="宋体" w:cs="宋体"/>
                <w:szCs w:val="21"/>
              </w:rPr>
            </w:pPr>
            <w:r>
              <w:rPr>
                <w:rFonts w:ascii="宋体" w:hAnsi="宋体" w:cs="宋体" w:hint="eastAsia"/>
                <w:szCs w:val="21"/>
              </w:rPr>
              <w:t>CVC非计划拔管例次数</w:t>
            </w:r>
          </w:p>
          <w:p w14:paraId="6BD3FB0F" w14:textId="77777777" w:rsidR="00BF005D" w:rsidRDefault="00E043DC">
            <w:pPr>
              <w:widowControl/>
              <w:rPr>
                <w:rFonts w:ascii="宋体" w:hAnsi="宋体" w:cs="宋体"/>
                <w:szCs w:val="21"/>
              </w:rPr>
            </w:pPr>
            <w:r>
              <w:rPr>
                <w:rFonts w:ascii="宋体" w:hAnsi="宋体" w:cs="宋体" w:hint="eastAsia"/>
                <w:szCs w:val="21"/>
              </w:rPr>
              <w:t>CVC</w:t>
            </w:r>
            <w:proofErr w:type="gramStart"/>
            <w:r>
              <w:rPr>
                <w:rFonts w:ascii="宋体" w:hAnsi="宋体" w:cs="宋体" w:hint="eastAsia"/>
                <w:szCs w:val="21"/>
              </w:rPr>
              <w:t>留置总</w:t>
            </w:r>
            <w:proofErr w:type="gramEnd"/>
            <w:r>
              <w:rPr>
                <w:rFonts w:ascii="宋体" w:hAnsi="宋体" w:cs="宋体" w:hint="eastAsia"/>
                <w:szCs w:val="21"/>
              </w:rPr>
              <w:t>日数</w:t>
            </w:r>
          </w:p>
          <w:p w14:paraId="3E535E78" w14:textId="77777777" w:rsidR="00BF005D" w:rsidRDefault="00E043DC">
            <w:pPr>
              <w:widowControl/>
              <w:rPr>
                <w:rFonts w:ascii="宋体" w:hAnsi="宋体" w:cs="宋体"/>
                <w:szCs w:val="21"/>
              </w:rPr>
            </w:pPr>
            <w:r>
              <w:rPr>
                <w:rFonts w:ascii="宋体" w:hAnsi="宋体" w:cs="宋体" w:hint="eastAsia"/>
                <w:szCs w:val="21"/>
              </w:rPr>
              <w:t>PICC非计划拔管例次数</w:t>
            </w:r>
          </w:p>
          <w:p w14:paraId="1F5BEA5A" w14:textId="77777777" w:rsidR="00BF005D" w:rsidRDefault="00E043DC">
            <w:pPr>
              <w:widowControl/>
              <w:rPr>
                <w:rFonts w:ascii="宋体" w:hAnsi="宋体" w:cs="宋体"/>
                <w:szCs w:val="21"/>
              </w:rPr>
            </w:pPr>
            <w:r>
              <w:rPr>
                <w:rFonts w:ascii="宋体" w:hAnsi="宋体" w:cs="宋体" w:hint="eastAsia"/>
                <w:szCs w:val="21"/>
              </w:rPr>
              <w:t>PICC</w:t>
            </w:r>
            <w:proofErr w:type="gramStart"/>
            <w:r>
              <w:rPr>
                <w:rFonts w:ascii="宋体" w:hAnsi="宋体" w:cs="宋体" w:hint="eastAsia"/>
                <w:szCs w:val="21"/>
              </w:rPr>
              <w:t>留置总</w:t>
            </w:r>
            <w:proofErr w:type="gramEnd"/>
            <w:r>
              <w:rPr>
                <w:rFonts w:ascii="宋体" w:hAnsi="宋体" w:cs="宋体" w:hint="eastAsia"/>
                <w:szCs w:val="21"/>
              </w:rPr>
              <w:t>日数</w:t>
            </w:r>
          </w:p>
          <w:p w14:paraId="243A407C" w14:textId="77777777" w:rsidR="00BF005D" w:rsidRDefault="00E043DC">
            <w:pPr>
              <w:widowControl/>
              <w:rPr>
                <w:rFonts w:ascii="宋体" w:hAnsi="宋体" w:cs="宋体"/>
                <w:szCs w:val="21"/>
              </w:rPr>
            </w:pPr>
            <w:proofErr w:type="gramStart"/>
            <w:r>
              <w:rPr>
                <w:rFonts w:ascii="宋体" w:hAnsi="宋体" w:cs="宋体" w:hint="eastAsia"/>
                <w:szCs w:val="21"/>
              </w:rPr>
              <w:t>导尿管非计划</w:t>
            </w:r>
            <w:proofErr w:type="gramEnd"/>
            <w:r>
              <w:rPr>
                <w:rFonts w:ascii="宋体" w:hAnsi="宋体" w:cs="宋体" w:hint="eastAsia"/>
                <w:szCs w:val="21"/>
              </w:rPr>
              <w:t>拔管发生例次数</w:t>
            </w:r>
          </w:p>
          <w:p w14:paraId="69C89AF4" w14:textId="77777777" w:rsidR="00BF005D" w:rsidRDefault="00E043DC">
            <w:pPr>
              <w:widowControl/>
              <w:rPr>
                <w:rFonts w:ascii="宋体" w:hAnsi="宋体" w:cs="宋体"/>
                <w:szCs w:val="21"/>
              </w:rPr>
            </w:pPr>
            <w:r>
              <w:rPr>
                <w:rFonts w:ascii="宋体" w:hAnsi="宋体" w:cs="宋体" w:hint="eastAsia"/>
                <w:szCs w:val="21"/>
              </w:rPr>
              <w:t>导尿管</w:t>
            </w:r>
            <w:proofErr w:type="gramStart"/>
            <w:r>
              <w:rPr>
                <w:rFonts w:ascii="宋体" w:hAnsi="宋体" w:cs="宋体" w:hint="eastAsia"/>
                <w:szCs w:val="21"/>
              </w:rPr>
              <w:t>留置总</w:t>
            </w:r>
            <w:proofErr w:type="gramEnd"/>
            <w:r>
              <w:rPr>
                <w:rFonts w:ascii="宋体" w:hAnsi="宋体" w:cs="宋体" w:hint="eastAsia"/>
                <w:szCs w:val="21"/>
              </w:rPr>
              <w:t>日数</w:t>
            </w:r>
          </w:p>
          <w:p w14:paraId="4FED6E89" w14:textId="77777777" w:rsidR="00BF005D" w:rsidRDefault="00E043DC">
            <w:pPr>
              <w:widowControl/>
              <w:rPr>
                <w:rFonts w:ascii="宋体" w:hAnsi="宋体" w:cs="宋体"/>
                <w:szCs w:val="21"/>
              </w:rPr>
            </w:pPr>
            <w:r>
              <w:rPr>
                <w:rFonts w:ascii="宋体" w:hAnsi="宋体" w:cs="宋体" w:hint="eastAsia"/>
                <w:szCs w:val="21"/>
              </w:rPr>
              <w:t>胃肠管（经口鼻）非计划拔管发生例次数</w:t>
            </w:r>
          </w:p>
          <w:p w14:paraId="62B66D30" w14:textId="77777777" w:rsidR="00BF005D" w:rsidRDefault="00E043DC">
            <w:pPr>
              <w:widowControl/>
              <w:rPr>
                <w:rFonts w:ascii="宋体" w:hAnsi="宋体" w:cs="宋体"/>
                <w:szCs w:val="21"/>
              </w:rPr>
            </w:pPr>
            <w:r>
              <w:rPr>
                <w:rFonts w:ascii="宋体" w:hAnsi="宋体" w:cs="宋体" w:hint="eastAsia"/>
                <w:szCs w:val="21"/>
              </w:rPr>
              <w:t>胃肠管（经口鼻）</w:t>
            </w:r>
            <w:proofErr w:type="gramStart"/>
            <w:r>
              <w:rPr>
                <w:rFonts w:ascii="宋体" w:hAnsi="宋体" w:cs="宋体" w:hint="eastAsia"/>
                <w:szCs w:val="21"/>
              </w:rPr>
              <w:t>留置总</w:t>
            </w:r>
            <w:proofErr w:type="gramEnd"/>
            <w:r>
              <w:rPr>
                <w:rFonts w:ascii="宋体" w:hAnsi="宋体" w:cs="宋体" w:hint="eastAsia"/>
                <w:szCs w:val="21"/>
              </w:rPr>
              <w:t>日数</w:t>
            </w:r>
          </w:p>
        </w:tc>
      </w:tr>
      <w:tr w:rsidR="00BF005D" w14:paraId="3B12EC57"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E48A2DE"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39D0C0A"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国家护理敏感性指标数据（ICU）：导管相关性感染相关数据</w:t>
            </w:r>
          </w:p>
        </w:tc>
        <w:tc>
          <w:tcPr>
            <w:tcW w:w="6650" w:type="dxa"/>
            <w:tcBorders>
              <w:top w:val="single" w:sz="4" w:space="0" w:color="auto"/>
              <w:left w:val="nil"/>
              <w:bottom w:val="single" w:sz="4" w:space="0" w:color="auto"/>
              <w:right w:val="single" w:sz="4" w:space="0" w:color="auto"/>
            </w:tcBorders>
            <w:vAlign w:val="center"/>
          </w:tcPr>
          <w:p w14:paraId="6AE3E353" w14:textId="77777777" w:rsidR="00BF005D" w:rsidRDefault="00E043DC">
            <w:pPr>
              <w:widowControl/>
              <w:rPr>
                <w:rFonts w:ascii="宋体" w:hAnsi="宋体" w:cs="宋体"/>
                <w:szCs w:val="21"/>
              </w:rPr>
            </w:pPr>
            <w:r>
              <w:rPr>
                <w:rFonts w:ascii="宋体" w:hAnsi="宋体" w:cs="宋体" w:hint="eastAsia"/>
                <w:szCs w:val="21"/>
              </w:rPr>
              <w:t>PICC相关血流感</w:t>
            </w:r>
            <w:proofErr w:type="gramStart"/>
            <w:r>
              <w:rPr>
                <w:rFonts w:ascii="宋体" w:hAnsi="宋体" w:cs="宋体" w:hint="eastAsia"/>
                <w:szCs w:val="21"/>
              </w:rPr>
              <w:t>染发生例次数</w:t>
            </w:r>
            <w:proofErr w:type="gramEnd"/>
          </w:p>
          <w:p w14:paraId="4394E58E" w14:textId="77777777" w:rsidR="00BF005D" w:rsidRDefault="00E043DC">
            <w:pPr>
              <w:widowControl/>
              <w:rPr>
                <w:rFonts w:ascii="宋体" w:hAnsi="宋体" w:cs="宋体"/>
                <w:szCs w:val="21"/>
              </w:rPr>
            </w:pPr>
            <w:r>
              <w:rPr>
                <w:rFonts w:ascii="宋体" w:hAnsi="宋体" w:cs="宋体" w:hint="eastAsia"/>
                <w:szCs w:val="21"/>
              </w:rPr>
              <w:t>CVC相关血流感</w:t>
            </w:r>
            <w:proofErr w:type="gramStart"/>
            <w:r>
              <w:rPr>
                <w:rFonts w:ascii="宋体" w:hAnsi="宋体" w:cs="宋体" w:hint="eastAsia"/>
                <w:szCs w:val="21"/>
              </w:rPr>
              <w:t>染发生例次数</w:t>
            </w:r>
            <w:proofErr w:type="gramEnd"/>
          </w:p>
          <w:p w14:paraId="423762E9" w14:textId="77777777" w:rsidR="00BF005D" w:rsidRDefault="00E043DC">
            <w:pPr>
              <w:widowControl/>
              <w:rPr>
                <w:rFonts w:ascii="宋体" w:hAnsi="宋体" w:cs="宋体"/>
                <w:szCs w:val="21"/>
              </w:rPr>
            </w:pPr>
            <w:r>
              <w:rPr>
                <w:rFonts w:ascii="宋体" w:hAnsi="宋体" w:cs="宋体" w:hint="eastAsia"/>
                <w:szCs w:val="21"/>
              </w:rPr>
              <w:t>VAP发生例次数</w:t>
            </w:r>
          </w:p>
          <w:p w14:paraId="61DA54D1" w14:textId="77777777" w:rsidR="00BF005D" w:rsidRDefault="00E043DC">
            <w:pPr>
              <w:widowControl/>
              <w:rPr>
                <w:rFonts w:ascii="宋体" w:hAnsi="宋体" w:cs="宋体"/>
                <w:szCs w:val="21"/>
              </w:rPr>
            </w:pPr>
            <w:r>
              <w:rPr>
                <w:rFonts w:ascii="宋体" w:hAnsi="宋体" w:cs="宋体" w:hint="eastAsia"/>
                <w:szCs w:val="21"/>
              </w:rPr>
              <w:t>有创机械通气的总日数</w:t>
            </w:r>
          </w:p>
          <w:p w14:paraId="0FF4BD68" w14:textId="77777777" w:rsidR="00BF005D" w:rsidRDefault="00E043DC">
            <w:pPr>
              <w:widowControl/>
              <w:rPr>
                <w:rFonts w:ascii="宋体" w:hAnsi="宋体" w:cs="宋体"/>
                <w:szCs w:val="21"/>
              </w:rPr>
            </w:pPr>
            <w:r>
              <w:rPr>
                <w:rFonts w:ascii="宋体" w:hAnsi="宋体" w:cs="宋体" w:hint="eastAsia"/>
                <w:szCs w:val="21"/>
              </w:rPr>
              <w:t>导尿</w:t>
            </w:r>
            <w:proofErr w:type="gramStart"/>
            <w:r>
              <w:rPr>
                <w:rFonts w:ascii="宋体" w:hAnsi="宋体" w:cs="宋体" w:hint="eastAsia"/>
                <w:szCs w:val="21"/>
              </w:rPr>
              <w:t>管相关</w:t>
            </w:r>
            <w:proofErr w:type="gramEnd"/>
            <w:r>
              <w:rPr>
                <w:rFonts w:ascii="宋体" w:hAnsi="宋体" w:cs="宋体" w:hint="eastAsia"/>
                <w:szCs w:val="21"/>
              </w:rPr>
              <w:t>尿路感染（CAUTI)发生例次数</w:t>
            </w:r>
          </w:p>
        </w:tc>
      </w:tr>
      <w:tr w:rsidR="00BF005D" w14:paraId="43A3E5E7"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00189D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3612CF5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国家护理敏感性指标数据（ICU）：跌倒相关数据</w:t>
            </w:r>
          </w:p>
        </w:tc>
        <w:tc>
          <w:tcPr>
            <w:tcW w:w="6650" w:type="dxa"/>
            <w:tcBorders>
              <w:top w:val="single" w:sz="4" w:space="0" w:color="auto"/>
              <w:left w:val="nil"/>
              <w:bottom w:val="single" w:sz="4" w:space="0" w:color="auto"/>
              <w:right w:val="single" w:sz="4" w:space="0" w:color="auto"/>
            </w:tcBorders>
            <w:vAlign w:val="center"/>
          </w:tcPr>
          <w:p w14:paraId="0AA8C6E0" w14:textId="77777777" w:rsidR="00BF005D" w:rsidRDefault="00E043DC">
            <w:pPr>
              <w:widowControl/>
              <w:rPr>
                <w:rFonts w:ascii="宋体" w:hAnsi="宋体" w:cs="宋体"/>
                <w:szCs w:val="21"/>
              </w:rPr>
            </w:pPr>
            <w:r>
              <w:rPr>
                <w:rFonts w:ascii="宋体" w:hAnsi="宋体" w:cs="宋体" w:hint="eastAsia"/>
                <w:szCs w:val="21"/>
              </w:rPr>
              <w:t>住院患者跌倒无伤害（0级）例次数</w:t>
            </w:r>
          </w:p>
          <w:p w14:paraId="07E22E6F" w14:textId="77777777" w:rsidR="00BF005D" w:rsidRDefault="00E043DC">
            <w:pPr>
              <w:widowControl/>
              <w:rPr>
                <w:rFonts w:ascii="宋体" w:hAnsi="宋体" w:cs="宋体"/>
                <w:szCs w:val="21"/>
              </w:rPr>
            </w:pPr>
            <w:r>
              <w:rPr>
                <w:rFonts w:ascii="宋体" w:hAnsi="宋体" w:cs="宋体" w:hint="eastAsia"/>
                <w:szCs w:val="21"/>
              </w:rPr>
              <w:t>住院患者跌倒轻度伤害（1级）例次数</w:t>
            </w:r>
          </w:p>
          <w:p w14:paraId="0B1C0E80" w14:textId="77777777" w:rsidR="00BF005D" w:rsidRDefault="00E043DC">
            <w:pPr>
              <w:widowControl/>
              <w:rPr>
                <w:rFonts w:ascii="宋体" w:hAnsi="宋体" w:cs="宋体"/>
                <w:szCs w:val="21"/>
              </w:rPr>
            </w:pPr>
            <w:r>
              <w:rPr>
                <w:rFonts w:ascii="宋体" w:hAnsi="宋体" w:cs="宋体" w:hint="eastAsia"/>
                <w:szCs w:val="21"/>
              </w:rPr>
              <w:t>住院患者跌倒中度伤害（2级）例次数</w:t>
            </w:r>
          </w:p>
          <w:p w14:paraId="4E65047D" w14:textId="77777777" w:rsidR="00BF005D" w:rsidRDefault="00E043DC">
            <w:pPr>
              <w:widowControl/>
              <w:rPr>
                <w:rFonts w:ascii="宋体" w:hAnsi="宋体" w:cs="宋体"/>
                <w:szCs w:val="21"/>
              </w:rPr>
            </w:pPr>
            <w:r>
              <w:rPr>
                <w:rFonts w:ascii="宋体" w:hAnsi="宋体" w:cs="宋体" w:hint="eastAsia"/>
                <w:szCs w:val="21"/>
              </w:rPr>
              <w:t>住院患者跌倒重度伤害（3级）例次数</w:t>
            </w:r>
          </w:p>
          <w:p w14:paraId="146A0DE6" w14:textId="77777777" w:rsidR="00BF005D" w:rsidRDefault="00E043DC">
            <w:pPr>
              <w:widowControl/>
              <w:rPr>
                <w:rFonts w:ascii="宋体" w:hAnsi="宋体" w:cs="宋体"/>
                <w:szCs w:val="21"/>
              </w:rPr>
            </w:pPr>
            <w:r>
              <w:rPr>
                <w:rFonts w:ascii="宋体" w:hAnsi="宋体" w:cs="宋体" w:hint="eastAsia"/>
                <w:szCs w:val="21"/>
              </w:rPr>
              <w:t>住院患者跌倒死亡例数</w:t>
            </w:r>
          </w:p>
        </w:tc>
      </w:tr>
      <w:tr w:rsidR="00BF005D" w14:paraId="3495D075" w14:textId="77777777">
        <w:trPr>
          <w:trHeight w:val="1062"/>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1B7B559"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FB4D66B"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国家护理敏感性指标数据（ICU）：病区压力性损伤相关数据</w:t>
            </w:r>
          </w:p>
        </w:tc>
        <w:tc>
          <w:tcPr>
            <w:tcW w:w="6650" w:type="dxa"/>
            <w:tcBorders>
              <w:top w:val="single" w:sz="4" w:space="0" w:color="auto"/>
              <w:left w:val="nil"/>
              <w:bottom w:val="single" w:sz="4" w:space="0" w:color="auto"/>
              <w:right w:val="single" w:sz="4" w:space="0" w:color="auto"/>
            </w:tcBorders>
            <w:vAlign w:val="center"/>
          </w:tcPr>
          <w:p w14:paraId="5792C4D4" w14:textId="77777777" w:rsidR="00BF005D" w:rsidRDefault="00E043DC">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BF005D" w14:paraId="7A19B187"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726AF15E"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0BBA8D53"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国家护理敏感性指标数据（ICU）：APACHEII评分情况</w:t>
            </w:r>
          </w:p>
        </w:tc>
        <w:tc>
          <w:tcPr>
            <w:tcW w:w="6650" w:type="dxa"/>
            <w:tcBorders>
              <w:top w:val="single" w:sz="4" w:space="0" w:color="auto"/>
              <w:left w:val="nil"/>
              <w:bottom w:val="single" w:sz="4" w:space="0" w:color="auto"/>
              <w:right w:val="single" w:sz="4" w:space="0" w:color="auto"/>
            </w:tcBorders>
            <w:vAlign w:val="center"/>
          </w:tcPr>
          <w:p w14:paraId="0ECC6B78" w14:textId="77777777" w:rsidR="00BF005D" w:rsidRDefault="00E043DC">
            <w:pPr>
              <w:widowControl/>
              <w:rPr>
                <w:rFonts w:ascii="宋体" w:hAnsi="宋体" w:cs="宋体"/>
                <w:szCs w:val="21"/>
              </w:rPr>
            </w:pPr>
            <w:r>
              <w:rPr>
                <w:rFonts w:ascii="宋体" w:hAnsi="宋体" w:cs="宋体" w:hint="eastAsia"/>
                <w:szCs w:val="21"/>
              </w:rPr>
              <w:t>APACHEⅡ评分＜10分患者总数</w:t>
            </w:r>
          </w:p>
          <w:p w14:paraId="5343848E" w14:textId="77777777" w:rsidR="00BF005D" w:rsidRDefault="00E043DC">
            <w:pPr>
              <w:widowControl/>
              <w:rPr>
                <w:rFonts w:ascii="宋体" w:hAnsi="宋体" w:cs="宋体"/>
                <w:szCs w:val="21"/>
              </w:rPr>
            </w:pPr>
            <w:r>
              <w:rPr>
                <w:rFonts w:ascii="宋体" w:hAnsi="宋体" w:cs="宋体" w:hint="eastAsia"/>
                <w:szCs w:val="21"/>
              </w:rPr>
              <w:t>10分≤APACHEⅡ评分＜15分患者总数</w:t>
            </w:r>
          </w:p>
          <w:p w14:paraId="60410AA2" w14:textId="77777777" w:rsidR="00BF005D" w:rsidRDefault="00E043DC">
            <w:pPr>
              <w:widowControl/>
              <w:rPr>
                <w:rFonts w:ascii="宋体" w:hAnsi="宋体" w:cs="宋体"/>
                <w:szCs w:val="21"/>
              </w:rPr>
            </w:pPr>
            <w:r>
              <w:rPr>
                <w:rFonts w:ascii="宋体" w:hAnsi="宋体" w:cs="宋体" w:hint="eastAsia"/>
                <w:szCs w:val="21"/>
              </w:rPr>
              <w:t>15分≤APACHEⅡ评分＜20分患者总数</w:t>
            </w:r>
          </w:p>
          <w:p w14:paraId="3A41DAE5" w14:textId="77777777" w:rsidR="00BF005D" w:rsidRDefault="00E043DC">
            <w:pPr>
              <w:widowControl/>
              <w:rPr>
                <w:rFonts w:ascii="宋体" w:hAnsi="宋体" w:cs="宋体"/>
                <w:szCs w:val="21"/>
              </w:rPr>
            </w:pPr>
            <w:r>
              <w:rPr>
                <w:rFonts w:ascii="宋体" w:hAnsi="宋体" w:cs="宋体" w:hint="eastAsia"/>
                <w:szCs w:val="21"/>
              </w:rPr>
              <w:t>20分≤APACHEⅡ评分＜25分患者总数</w:t>
            </w:r>
          </w:p>
          <w:p w14:paraId="0B774834" w14:textId="77777777" w:rsidR="00BF005D" w:rsidRDefault="00E043DC">
            <w:pPr>
              <w:widowControl/>
              <w:rPr>
                <w:rFonts w:ascii="宋体" w:hAnsi="宋体" w:cs="宋体"/>
                <w:szCs w:val="21"/>
              </w:rPr>
            </w:pPr>
            <w:r>
              <w:rPr>
                <w:rFonts w:ascii="宋体" w:hAnsi="宋体" w:cs="宋体" w:hint="eastAsia"/>
                <w:szCs w:val="21"/>
              </w:rPr>
              <w:t>APACHEⅡ评分≥25分患者总数</w:t>
            </w:r>
          </w:p>
        </w:tc>
      </w:tr>
      <w:tr w:rsidR="00BF005D" w14:paraId="35D8B750" w14:textId="77777777">
        <w:trPr>
          <w:trHeight w:val="864"/>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6BC828D"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48E93476"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国家护理敏感性指标数据（ICU）：职业暴露相关数据</w:t>
            </w:r>
          </w:p>
        </w:tc>
        <w:tc>
          <w:tcPr>
            <w:tcW w:w="6650" w:type="dxa"/>
            <w:tcBorders>
              <w:top w:val="single" w:sz="4" w:space="0" w:color="auto"/>
              <w:left w:val="nil"/>
              <w:bottom w:val="single" w:sz="4" w:space="0" w:color="auto"/>
              <w:right w:val="single" w:sz="4" w:space="0" w:color="auto"/>
            </w:tcBorders>
            <w:vAlign w:val="center"/>
          </w:tcPr>
          <w:p w14:paraId="358E7985" w14:textId="77777777" w:rsidR="00BF005D" w:rsidRDefault="00E043DC">
            <w:pPr>
              <w:widowControl/>
              <w:rPr>
                <w:rFonts w:ascii="宋体" w:hAnsi="宋体" w:cs="宋体"/>
                <w:szCs w:val="21"/>
              </w:rPr>
            </w:pPr>
            <w:r>
              <w:rPr>
                <w:rFonts w:ascii="宋体" w:hAnsi="宋体" w:cs="宋体" w:hint="eastAsia"/>
                <w:szCs w:val="21"/>
              </w:rPr>
              <w:t>本季度护士发生</w:t>
            </w:r>
            <w:proofErr w:type="gramStart"/>
            <w:r>
              <w:rPr>
                <w:rFonts w:ascii="宋体" w:hAnsi="宋体" w:cs="宋体" w:hint="eastAsia"/>
                <w:szCs w:val="21"/>
              </w:rPr>
              <w:t>锐器伤例次数</w:t>
            </w:r>
            <w:proofErr w:type="gramEnd"/>
          </w:p>
        </w:tc>
      </w:tr>
      <w:tr w:rsidR="00BF005D" w14:paraId="69F6370A" w14:textId="77777777">
        <w:trPr>
          <w:trHeight w:val="841"/>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55FD434A"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00B55CE"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国家护理敏感性指标数据（儿科）：医院基本信息数据</w:t>
            </w:r>
          </w:p>
        </w:tc>
        <w:tc>
          <w:tcPr>
            <w:tcW w:w="6650" w:type="dxa"/>
            <w:tcBorders>
              <w:top w:val="single" w:sz="4" w:space="0" w:color="auto"/>
              <w:left w:val="nil"/>
              <w:bottom w:val="single" w:sz="4" w:space="0" w:color="auto"/>
              <w:right w:val="single" w:sz="4" w:space="0" w:color="auto"/>
            </w:tcBorders>
            <w:vAlign w:val="center"/>
          </w:tcPr>
          <w:p w14:paraId="7DE7BD90" w14:textId="77777777" w:rsidR="00BF005D" w:rsidRDefault="00E043DC">
            <w:pPr>
              <w:widowControl/>
              <w:rPr>
                <w:rFonts w:ascii="宋体" w:hAnsi="宋体" w:cs="宋体"/>
                <w:szCs w:val="21"/>
              </w:rPr>
            </w:pPr>
            <w:r>
              <w:rPr>
                <w:rFonts w:ascii="宋体" w:hAnsi="宋体" w:cs="宋体" w:hint="eastAsia"/>
                <w:szCs w:val="21"/>
              </w:rPr>
              <w:t>本季度实际开放床位数</w:t>
            </w:r>
          </w:p>
          <w:p w14:paraId="3E6035B9" w14:textId="77777777" w:rsidR="00BF005D" w:rsidRDefault="00E043DC">
            <w:pPr>
              <w:widowControl/>
              <w:rPr>
                <w:rFonts w:ascii="宋体" w:hAnsi="宋体" w:cs="宋体"/>
                <w:szCs w:val="21"/>
              </w:rPr>
            </w:pPr>
            <w:r>
              <w:rPr>
                <w:rFonts w:ascii="宋体" w:hAnsi="宋体" w:cs="宋体" w:hint="eastAsia"/>
                <w:szCs w:val="21"/>
              </w:rPr>
              <w:t>季初病区执业护士总人数</w:t>
            </w:r>
          </w:p>
          <w:p w14:paraId="0BF9D027" w14:textId="77777777" w:rsidR="00BF005D" w:rsidRDefault="00E043DC">
            <w:pPr>
              <w:widowControl/>
              <w:rPr>
                <w:rFonts w:ascii="宋体" w:hAnsi="宋体" w:cs="宋体"/>
                <w:szCs w:val="21"/>
              </w:rPr>
            </w:pPr>
            <w:r>
              <w:rPr>
                <w:rFonts w:ascii="宋体" w:hAnsi="宋体" w:cs="宋体" w:hint="eastAsia"/>
                <w:szCs w:val="21"/>
              </w:rPr>
              <w:t>季末病区执业护士总人数</w:t>
            </w:r>
          </w:p>
          <w:p w14:paraId="09B328C3" w14:textId="77777777" w:rsidR="00BF005D" w:rsidRDefault="00E043DC">
            <w:pPr>
              <w:widowControl/>
              <w:rPr>
                <w:rFonts w:ascii="宋体" w:hAnsi="宋体" w:cs="宋体"/>
                <w:szCs w:val="21"/>
              </w:rPr>
            </w:pPr>
            <w:r>
              <w:rPr>
                <w:rFonts w:ascii="宋体" w:hAnsi="宋体" w:cs="宋体" w:hint="eastAsia"/>
                <w:szCs w:val="21"/>
              </w:rPr>
              <w:t>本季度白班责任护士数</w:t>
            </w:r>
          </w:p>
          <w:p w14:paraId="392F63FB" w14:textId="77777777" w:rsidR="00BF005D" w:rsidRDefault="00E043DC">
            <w:pPr>
              <w:widowControl/>
              <w:rPr>
                <w:rFonts w:ascii="宋体" w:hAnsi="宋体" w:cs="宋体"/>
                <w:szCs w:val="21"/>
              </w:rPr>
            </w:pPr>
            <w:r>
              <w:rPr>
                <w:rFonts w:ascii="宋体" w:hAnsi="宋体" w:cs="宋体" w:hint="eastAsia"/>
                <w:szCs w:val="21"/>
              </w:rPr>
              <w:t>本季度白班护理患者数</w:t>
            </w:r>
          </w:p>
          <w:p w14:paraId="6A1B754A" w14:textId="77777777" w:rsidR="00BF005D" w:rsidRDefault="00E043DC">
            <w:pPr>
              <w:widowControl/>
              <w:rPr>
                <w:rFonts w:ascii="宋体" w:hAnsi="宋体" w:cs="宋体"/>
                <w:szCs w:val="21"/>
              </w:rPr>
            </w:pPr>
            <w:r>
              <w:rPr>
                <w:rFonts w:ascii="宋体" w:hAnsi="宋体" w:cs="宋体" w:hint="eastAsia"/>
                <w:szCs w:val="21"/>
              </w:rPr>
              <w:t>本季度夜班责任护士数</w:t>
            </w:r>
          </w:p>
          <w:p w14:paraId="3A6F814F" w14:textId="77777777" w:rsidR="00BF005D" w:rsidRDefault="00E043DC">
            <w:pPr>
              <w:widowControl/>
              <w:rPr>
                <w:rFonts w:ascii="宋体" w:hAnsi="宋体" w:cs="宋体"/>
                <w:szCs w:val="21"/>
              </w:rPr>
            </w:pPr>
            <w:r>
              <w:rPr>
                <w:rFonts w:ascii="宋体" w:hAnsi="宋体" w:cs="宋体" w:hint="eastAsia"/>
                <w:szCs w:val="21"/>
              </w:rPr>
              <w:t>本季度夜班护理患者数</w:t>
            </w:r>
          </w:p>
          <w:p w14:paraId="62C07CFA" w14:textId="77777777" w:rsidR="00BF005D" w:rsidRDefault="00E043DC">
            <w:pPr>
              <w:widowControl/>
              <w:rPr>
                <w:rFonts w:ascii="宋体" w:hAnsi="宋体" w:cs="宋体"/>
                <w:szCs w:val="21"/>
              </w:rPr>
            </w:pPr>
            <w:r>
              <w:rPr>
                <w:rFonts w:ascii="宋体" w:hAnsi="宋体" w:cs="宋体" w:hint="eastAsia"/>
                <w:szCs w:val="21"/>
              </w:rPr>
              <w:t>本季度病区执业护士实际上班小时数</w:t>
            </w:r>
          </w:p>
          <w:p w14:paraId="0D877564" w14:textId="77777777" w:rsidR="00BF005D" w:rsidRDefault="00E043DC">
            <w:pPr>
              <w:widowControl/>
              <w:rPr>
                <w:rFonts w:ascii="宋体" w:hAnsi="宋体" w:cs="宋体"/>
                <w:szCs w:val="21"/>
              </w:rPr>
            </w:pPr>
            <w:r>
              <w:rPr>
                <w:rFonts w:ascii="宋体" w:hAnsi="宋体" w:cs="宋体" w:hint="eastAsia"/>
                <w:szCs w:val="21"/>
              </w:rPr>
              <w:t>本季度住院患者实际占用床日数</w:t>
            </w:r>
          </w:p>
          <w:p w14:paraId="20AF2664" w14:textId="77777777" w:rsidR="00BF005D" w:rsidRDefault="00E043DC">
            <w:pPr>
              <w:widowControl/>
              <w:rPr>
                <w:rFonts w:ascii="宋体" w:hAnsi="宋体" w:cs="宋体"/>
                <w:szCs w:val="21"/>
              </w:rPr>
            </w:pPr>
            <w:r>
              <w:rPr>
                <w:rFonts w:ascii="宋体" w:hAnsi="宋体" w:cs="宋体" w:hint="eastAsia"/>
                <w:szCs w:val="21"/>
              </w:rPr>
              <w:t>季初在</w:t>
            </w:r>
            <w:proofErr w:type="gramStart"/>
            <w:r>
              <w:rPr>
                <w:rFonts w:ascii="宋体" w:hAnsi="宋体" w:cs="宋体" w:hint="eastAsia"/>
                <w:szCs w:val="21"/>
              </w:rPr>
              <w:t>院患者</w:t>
            </w:r>
            <w:proofErr w:type="gramEnd"/>
            <w:r>
              <w:rPr>
                <w:rFonts w:ascii="宋体" w:hAnsi="宋体" w:cs="宋体" w:hint="eastAsia"/>
                <w:szCs w:val="21"/>
              </w:rPr>
              <w:t>数</w:t>
            </w:r>
          </w:p>
          <w:p w14:paraId="7A60927B" w14:textId="77777777" w:rsidR="00BF005D" w:rsidRDefault="00E043DC">
            <w:pPr>
              <w:widowControl/>
              <w:rPr>
                <w:rFonts w:ascii="宋体" w:hAnsi="宋体" w:cs="宋体"/>
                <w:szCs w:val="21"/>
              </w:rPr>
            </w:pPr>
            <w:r>
              <w:rPr>
                <w:rFonts w:ascii="宋体" w:hAnsi="宋体" w:cs="宋体" w:hint="eastAsia"/>
                <w:szCs w:val="21"/>
              </w:rPr>
              <w:t>本季度新入院病区患者总数</w:t>
            </w:r>
          </w:p>
          <w:p w14:paraId="65E075D0" w14:textId="77777777" w:rsidR="00BF005D" w:rsidRDefault="00E043DC">
            <w:pPr>
              <w:widowControl/>
              <w:rPr>
                <w:rFonts w:ascii="宋体" w:hAnsi="宋体" w:cs="宋体"/>
                <w:szCs w:val="21"/>
              </w:rPr>
            </w:pPr>
            <w:r>
              <w:rPr>
                <w:rFonts w:ascii="宋体" w:hAnsi="宋体" w:cs="宋体" w:hint="eastAsia"/>
                <w:szCs w:val="21"/>
              </w:rPr>
              <w:t>特级护理患者占用床日数</w:t>
            </w:r>
          </w:p>
          <w:p w14:paraId="6F149396" w14:textId="77777777" w:rsidR="00BF005D" w:rsidRDefault="00E043DC">
            <w:pPr>
              <w:widowControl/>
              <w:rPr>
                <w:rFonts w:ascii="宋体" w:hAnsi="宋体" w:cs="宋体"/>
                <w:szCs w:val="21"/>
              </w:rPr>
            </w:pPr>
            <w:r>
              <w:rPr>
                <w:rFonts w:ascii="宋体" w:hAnsi="宋体" w:cs="宋体" w:hint="eastAsia"/>
                <w:szCs w:val="21"/>
              </w:rPr>
              <w:t>一级护理患者占用床日数</w:t>
            </w:r>
          </w:p>
          <w:p w14:paraId="036ED855" w14:textId="77777777" w:rsidR="00BF005D" w:rsidRDefault="00E043DC">
            <w:pPr>
              <w:widowControl/>
              <w:rPr>
                <w:rFonts w:ascii="宋体" w:hAnsi="宋体" w:cs="宋体"/>
                <w:szCs w:val="21"/>
              </w:rPr>
            </w:pPr>
            <w:r>
              <w:rPr>
                <w:rFonts w:ascii="宋体" w:hAnsi="宋体" w:cs="宋体" w:hint="eastAsia"/>
                <w:szCs w:val="21"/>
              </w:rPr>
              <w:t>二级护理患者占用床日数</w:t>
            </w:r>
          </w:p>
          <w:p w14:paraId="4E6DEBA7" w14:textId="77777777" w:rsidR="00BF005D" w:rsidRDefault="00E043DC">
            <w:pPr>
              <w:widowControl/>
              <w:rPr>
                <w:rFonts w:ascii="宋体" w:hAnsi="宋体" w:cs="宋体"/>
                <w:szCs w:val="21"/>
              </w:rPr>
            </w:pPr>
            <w:r>
              <w:rPr>
                <w:rFonts w:ascii="宋体" w:hAnsi="宋体" w:cs="宋体" w:hint="eastAsia"/>
                <w:szCs w:val="21"/>
              </w:rPr>
              <w:t>三级护理患者占用床日数</w:t>
            </w:r>
          </w:p>
        </w:tc>
      </w:tr>
      <w:tr w:rsidR="00BF005D" w14:paraId="004E069D"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5AA5E84"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3F8A64D"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国家护理敏感性指标数据（儿科）：职称相关数据</w:t>
            </w:r>
          </w:p>
        </w:tc>
        <w:tc>
          <w:tcPr>
            <w:tcW w:w="6650" w:type="dxa"/>
            <w:tcBorders>
              <w:top w:val="single" w:sz="4" w:space="0" w:color="auto"/>
              <w:left w:val="nil"/>
              <w:bottom w:val="single" w:sz="4" w:space="0" w:color="auto"/>
              <w:right w:val="single" w:sz="4" w:space="0" w:color="auto"/>
            </w:tcBorders>
            <w:vAlign w:val="center"/>
          </w:tcPr>
          <w:p w14:paraId="4510A23A" w14:textId="77777777" w:rsidR="00BF005D" w:rsidRDefault="00E043DC">
            <w:pPr>
              <w:widowControl/>
              <w:rPr>
                <w:rFonts w:ascii="宋体" w:hAnsi="宋体" w:cs="宋体"/>
                <w:szCs w:val="21"/>
              </w:rPr>
            </w:pPr>
            <w:r>
              <w:rPr>
                <w:rFonts w:ascii="宋体" w:hAnsi="宋体" w:cs="宋体" w:hint="eastAsia"/>
                <w:szCs w:val="21"/>
              </w:rPr>
              <w:t>季初护士（初级）人数</w:t>
            </w:r>
          </w:p>
          <w:p w14:paraId="2A2C6523" w14:textId="77777777" w:rsidR="00BF005D" w:rsidRDefault="00E043DC">
            <w:pPr>
              <w:widowControl/>
              <w:rPr>
                <w:rFonts w:ascii="宋体" w:hAnsi="宋体" w:cs="宋体"/>
                <w:szCs w:val="21"/>
              </w:rPr>
            </w:pPr>
            <w:r>
              <w:rPr>
                <w:rFonts w:ascii="宋体" w:hAnsi="宋体" w:cs="宋体" w:hint="eastAsia"/>
                <w:szCs w:val="21"/>
              </w:rPr>
              <w:t>季末护士（初级）人数</w:t>
            </w:r>
          </w:p>
          <w:p w14:paraId="0430AFEF" w14:textId="77777777" w:rsidR="00BF005D" w:rsidRDefault="00E043DC">
            <w:pPr>
              <w:widowControl/>
              <w:rPr>
                <w:rFonts w:ascii="宋体" w:hAnsi="宋体" w:cs="宋体"/>
                <w:szCs w:val="21"/>
              </w:rPr>
            </w:pPr>
            <w:r>
              <w:rPr>
                <w:rFonts w:ascii="宋体" w:hAnsi="宋体" w:cs="宋体" w:hint="eastAsia"/>
                <w:szCs w:val="21"/>
              </w:rPr>
              <w:t>季初护师人数</w:t>
            </w:r>
          </w:p>
          <w:p w14:paraId="5ADA0A7C" w14:textId="77777777" w:rsidR="00BF005D" w:rsidRDefault="00E043DC">
            <w:pPr>
              <w:widowControl/>
              <w:rPr>
                <w:rFonts w:ascii="宋体" w:hAnsi="宋体" w:cs="宋体"/>
                <w:szCs w:val="21"/>
              </w:rPr>
            </w:pPr>
            <w:r>
              <w:rPr>
                <w:rFonts w:ascii="宋体" w:hAnsi="宋体" w:cs="宋体" w:hint="eastAsia"/>
                <w:szCs w:val="21"/>
              </w:rPr>
              <w:t>季末护师人数</w:t>
            </w:r>
          </w:p>
          <w:p w14:paraId="79D12CC2" w14:textId="77777777" w:rsidR="00BF005D" w:rsidRDefault="00E043DC">
            <w:pPr>
              <w:widowControl/>
              <w:rPr>
                <w:rFonts w:ascii="宋体" w:hAnsi="宋体" w:cs="宋体"/>
                <w:szCs w:val="21"/>
              </w:rPr>
            </w:pPr>
            <w:r>
              <w:rPr>
                <w:rFonts w:ascii="宋体" w:hAnsi="宋体" w:cs="宋体" w:hint="eastAsia"/>
                <w:szCs w:val="21"/>
              </w:rPr>
              <w:t>季初主管护师人数</w:t>
            </w:r>
          </w:p>
          <w:p w14:paraId="68AEF606" w14:textId="77777777" w:rsidR="00BF005D" w:rsidRDefault="00E043DC">
            <w:pPr>
              <w:widowControl/>
              <w:rPr>
                <w:rFonts w:ascii="宋体" w:hAnsi="宋体" w:cs="宋体"/>
                <w:szCs w:val="21"/>
              </w:rPr>
            </w:pPr>
            <w:proofErr w:type="gramStart"/>
            <w:r>
              <w:rPr>
                <w:rFonts w:ascii="宋体" w:hAnsi="宋体" w:cs="宋体" w:hint="eastAsia"/>
                <w:szCs w:val="21"/>
              </w:rPr>
              <w:t>季末主</w:t>
            </w:r>
            <w:proofErr w:type="gramEnd"/>
            <w:r>
              <w:rPr>
                <w:rFonts w:ascii="宋体" w:hAnsi="宋体" w:cs="宋体" w:hint="eastAsia"/>
                <w:szCs w:val="21"/>
              </w:rPr>
              <w:t>管护师人数</w:t>
            </w:r>
          </w:p>
          <w:p w14:paraId="1B214595" w14:textId="77777777" w:rsidR="00BF005D" w:rsidRDefault="00E043DC">
            <w:pPr>
              <w:widowControl/>
              <w:rPr>
                <w:rFonts w:ascii="宋体" w:hAnsi="宋体" w:cs="宋体"/>
                <w:szCs w:val="21"/>
              </w:rPr>
            </w:pPr>
            <w:r>
              <w:rPr>
                <w:rFonts w:ascii="宋体" w:hAnsi="宋体" w:cs="宋体" w:hint="eastAsia"/>
                <w:szCs w:val="21"/>
              </w:rPr>
              <w:t>季初副主任护师人数</w:t>
            </w:r>
          </w:p>
          <w:p w14:paraId="66773334" w14:textId="77777777" w:rsidR="00BF005D" w:rsidRDefault="00E043DC">
            <w:pPr>
              <w:widowControl/>
              <w:rPr>
                <w:rFonts w:ascii="宋体" w:hAnsi="宋体" w:cs="宋体"/>
                <w:szCs w:val="21"/>
              </w:rPr>
            </w:pPr>
            <w:proofErr w:type="gramStart"/>
            <w:r>
              <w:rPr>
                <w:rFonts w:ascii="宋体" w:hAnsi="宋体" w:cs="宋体" w:hint="eastAsia"/>
                <w:szCs w:val="21"/>
              </w:rPr>
              <w:t>季末副</w:t>
            </w:r>
            <w:proofErr w:type="gramEnd"/>
            <w:r>
              <w:rPr>
                <w:rFonts w:ascii="宋体" w:hAnsi="宋体" w:cs="宋体" w:hint="eastAsia"/>
                <w:szCs w:val="21"/>
              </w:rPr>
              <w:t>主任护师人数</w:t>
            </w:r>
          </w:p>
          <w:p w14:paraId="05F43613" w14:textId="77777777" w:rsidR="00BF005D" w:rsidRDefault="00E043DC">
            <w:pPr>
              <w:widowControl/>
              <w:rPr>
                <w:rFonts w:ascii="宋体" w:hAnsi="宋体" w:cs="宋体"/>
                <w:szCs w:val="21"/>
              </w:rPr>
            </w:pPr>
            <w:r>
              <w:rPr>
                <w:rFonts w:ascii="宋体" w:hAnsi="宋体" w:cs="宋体" w:hint="eastAsia"/>
                <w:szCs w:val="21"/>
              </w:rPr>
              <w:t>季初主任护师人数</w:t>
            </w:r>
          </w:p>
          <w:p w14:paraId="04CB24C3" w14:textId="77777777" w:rsidR="00BF005D" w:rsidRDefault="00E043DC">
            <w:pPr>
              <w:widowControl/>
              <w:rPr>
                <w:rFonts w:ascii="宋体" w:hAnsi="宋体" w:cs="宋体"/>
                <w:szCs w:val="21"/>
              </w:rPr>
            </w:pPr>
            <w:r>
              <w:rPr>
                <w:rFonts w:ascii="宋体" w:hAnsi="宋体" w:cs="宋体" w:hint="eastAsia"/>
                <w:szCs w:val="21"/>
              </w:rPr>
              <w:t>季末主任护师人数</w:t>
            </w:r>
          </w:p>
        </w:tc>
      </w:tr>
      <w:tr w:rsidR="00BF005D" w14:paraId="516E202D"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C606A3C"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9D8584A"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国家护理敏感性指标数据（儿科）：学历相关数据</w:t>
            </w:r>
          </w:p>
        </w:tc>
        <w:tc>
          <w:tcPr>
            <w:tcW w:w="6650" w:type="dxa"/>
            <w:tcBorders>
              <w:top w:val="single" w:sz="4" w:space="0" w:color="auto"/>
              <w:left w:val="nil"/>
              <w:bottom w:val="single" w:sz="4" w:space="0" w:color="auto"/>
              <w:right w:val="single" w:sz="4" w:space="0" w:color="auto"/>
            </w:tcBorders>
            <w:vAlign w:val="center"/>
          </w:tcPr>
          <w:p w14:paraId="6BBFE499" w14:textId="77777777" w:rsidR="00BF005D" w:rsidRDefault="00E043DC">
            <w:pPr>
              <w:widowControl/>
              <w:rPr>
                <w:rFonts w:ascii="宋体" w:hAnsi="宋体" w:cs="宋体"/>
                <w:szCs w:val="21"/>
              </w:rPr>
            </w:pPr>
            <w:r>
              <w:rPr>
                <w:rFonts w:ascii="宋体" w:hAnsi="宋体" w:cs="宋体" w:hint="eastAsia"/>
                <w:szCs w:val="21"/>
              </w:rPr>
              <w:t>季初中专护士人数</w:t>
            </w:r>
          </w:p>
          <w:p w14:paraId="3BB1B9FE" w14:textId="77777777" w:rsidR="00BF005D" w:rsidRDefault="00E043DC">
            <w:pPr>
              <w:widowControl/>
              <w:rPr>
                <w:rFonts w:ascii="宋体" w:hAnsi="宋体" w:cs="宋体"/>
                <w:szCs w:val="21"/>
              </w:rPr>
            </w:pPr>
            <w:r>
              <w:rPr>
                <w:rFonts w:ascii="宋体" w:hAnsi="宋体" w:cs="宋体" w:hint="eastAsia"/>
                <w:szCs w:val="21"/>
              </w:rPr>
              <w:t>季末中专护士人数</w:t>
            </w:r>
          </w:p>
          <w:p w14:paraId="2C391B38" w14:textId="77777777" w:rsidR="00BF005D" w:rsidRDefault="00E043DC">
            <w:pPr>
              <w:widowControl/>
              <w:rPr>
                <w:rFonts w:ascii="宋体" w:hAnsi="宋体" w:cs="宋体"/>
                <w:szCs w:val="21"/>
              </w:rPr>
            </w:pPr>
            <w:r>
              <w:rPr>
                <w:rFonts w:ascii="宋体" w:hAnsi="宋体" w:cs="宋体" w:hint="eastAsia"/>
                <w:szCs w:val="21"/>
              </w:rPr>
              <w:t>季初大专护士人数</w:t>
            </w:r>
          </w:p>
          <w:p w14:paraId="25D5F3EF" w14:textId="77777777" w:rsidR="00BF005D" w:rsidRDefault="00E043DC">
            <w:pPr>
              <w:widowControl/>
              <w:rPr>
                <w:rFonts w:ascii="宋体" w:hAnsi="宋体" w:cs="宋体"/>
                <w:szCs w:val="21"/>
              </w:rPr>
            </w:pPr>
            <w:r>
              <w:rPr>
                <w:rFonts w:ascii="宋体" w:hAnsi="宋体" w:cs="宋体" w:hint="eastAsia"/>
                <w:szCs w:val="21"/>
              </w:rPr>
              <w:t>季末大专护士人数</w:t>
            </w:r>
          </w:p>
          <w:p w14:paraId="1BFBE155" w14:textId="77777777" w:rsidR="00BF005D" w:rsidRDefault="00E043DC">
            <w:pPr>
              <w:widowControl/>
              <w:rPr>
                <w:rFonts w:ascii="宋体" w:hAnsi="宋体" w:cs="宋体"/>
                <w:szCs w:val="21"/>
              </w:rPr>
            </w:pPr>
            <w:r>
              <w:rPr>
                <w:rFonts w:ascii="宋体" w:hAnsi="宋体" w:cs="宋体" w:hint="eastAsia"/>
                <w:szCs w:val="21"/>
              </w:rPr>
              <w:t>季初本科护士人数</w:t>
            </w:r>
          </w:p>
          <w:p w14:paraId="290034A0" w14:textId="77777777" w:rsidR="00BF005D" w:rsidRDefault="00E043DC">
            <w:pPr>
              <w:widowControl/>
              <w:rPr>
                <w:rFonts w:ascii="宋体" w:hAnsi="宋体" w:cs="宋体"/>
                <w:szCs w:val="21"/>
              </w:rPr>
            </w:pPr>
            <w:r>
              <w:rPr>
                <w:rFonts w:ascii="宋体" w:hAnsi="宋体" w:cs="宋体" w:hint="eastAsia"/>
                <w:szCs w:val="21"/>
              </w:rPr>
              <w:t>季末本科护士人数</w:t>
            </w:r>
          </w:p>
          <w:p w14:paraId="07EFA131" w14:textId="77777777" w:rsidR="00BF005D" w:rsidRDefault="00E043DC">
            <w:pPr>
              <w:widowControl/>
              <w:rPr>
                <w:rFonts w:ascii="宋体" w:hAnsi="宋体" w:cs="宋体"/>
                <w:szCs w:val="21"/>
              </w:rPr>
            </w:pPr>
            <w:r>
              <w:rPr>
                <w:rFonts w:ascii="宋体" w:hAnsi="宋体" w:cs="宋体" w:hint="eastAsia"/>
                <w:szCs w:val="21"/>
              </w:rPr>
              <w:t>季初硕士护士人数</w:t>
            </w:r>
          </w:p>
          <w:p w14:paraId="0F0777B8" w14:textId="77777777" w:rsidR="00BF005D" w:rsidRDefault="00E043DC">
            <w:pPr>
              <w:widowControl/>
              <w:rPr>
                <w:rFonts w:ascii="宋体" w:hAnsi="宋体" w:cs="宋体"/>
                <w:szCs w:val="21"/>
              </w:rPr>
            </w:pPr>
            <w:r>
              <w:rPr>
                <w:rFonts w:ascii="宋体" w:hAnsi="宋体" w:cs="宋体" w:hint="eastAsia"/>
                <w:szCs w:val="21"/>
              </w:rPr>
              <w:t>季末硕士护士人数</w:t>
            </w:r>
          </w:p>
          <w:p w14:paraId="2C889A0C" w14:textId="77777777" w:rsidR="00BF005D" w:rsidRDefault="00E043DC">
            <w:pPr>
              <w:widowControl/>
              <w:rPr>
                <w:rFonts w:ascii="宋体" w:hAnsi="宋体" w:cs="宋体"/>
                <w:szCs w:val="21"/>
              </w:rPr>
            </w:pPr>
            <w:r>
              <w:rPr>
                <w:rFonts w:ascii="宋体" w:hAnsi="宋体" w:cs="宋体" w:hint="eastAsia"/>
                <w:szCs w:val="21"/>
              </w:rPr>
              <w:t>季初博士护士人数</w:t>
            </w:r>
          </w:p>
          <w:p w14:paraId="0F8A8DC9" w14:textId="77777777" w:rsidR="00BF005D" w:rsidRDefault="00E043DC">
            <w:pPr>
              <w:widowControl/>
              <w:rPr>
                <w:rFonts w:ascii="宋体" w:hAnsi="宋体" w:cs="宋体"/>
                <w:szCs w:val="21"/>
              </w:rPr>
            </w:pPr>
            <w:r>
              <w:rPr>
                <w:rFonts w:ascii="宋体" w:hAnsi="宋体" w:cs="宋体" w:hint="eastAsia"/>
                <w:szCs w:val="21"/>
              </w:rPr>
              <w:t>季末博士护士人数</w:t>
            </w:r>
          </w:p>
        </w:tc>
      </w:tr>
      <w:tr w:rsidR="00BF005D" w14:paraId="6FAAF653"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8D5351E"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6638069"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国家护理敏感性指标数据（儿科）：工作年限相关数据</w:t>
            </w:r>
          </w:p>
        </w:tc>
        <w:tc>
          <w:tcPr>
            <w:tcW w:w="6650" w:type="dxa"/>
            <w:tcBorders>
              <w:top w:val="single" w:sz="4" w:space="0" w:color="auto"/>
              <w:left w:val="nil"/>
              <w:bottom w:val="single" w:sz="4" w:space="0" w:color="auto"/>
              <w:right w:val="single" w:sz="4" w:space="0" w:color="auto"/>
            </w:tcBorders>
            <w:vAlign w:val="center"/>
          </w:tcPr>
          <w:p w14:paraId="6242250B" w14:textId="77777777" w:rsidR="00BF005D" w:rsidRDefault="00E043DC">
            <w:pPr>
              <w:widowControl/>
              <w:rPr>
                <w:rFonts w:ascii="宋体" w:hAnsi="宋体" w:cs="宋体"/>
                <w:szCs w:val="21"/>
              </w:rPr>
            </w:pPr>
            <w:r>
              <w:rPr>
                <w:rFonts w:ascii="宋体" w:hAnsi="宋体" w:cs="宋体" w:hint="eastAsia"/>
                <w:szCs w:val="21"/>
              </w:rPr>
              <w:t>季初&lt;1年资护士人数</w:t>
            </w:r>
          </w:p>
          <w:p w14:paraId="1E93FC3A" w14:textId="77777777" w:rsidR="00BF005D" w:rsidRDefault="00E043DC">
            <w:pPr>
              <w:widowControl/>
              <w:rPr>
                <w:rFonts w:ascii="宋体" w:hAnsi="宋体" w:cs="宋体"/>
                <w:szCs w:val="21"/>
              </w:rPr>
            </w:pPr>
            <w:r>
              <w:rPr>
                <w:rFonts w:ascii="宋体" w:hAnsi="宋体" w:cs="宋体" w:hint="eastAsia"/>
                <w:szCs w:val="21"/>
              </w:rPr>
              <w:t>季末&lt;1年资护士人数</w:t>
            </w:r>
          </w:p>
          <w:p w14:paraId="2E3FFFC2" w14:textId="77777777" w:rsidR="00BF005D" w:rsidRDefault="00E043DC">
            <w:pPr>
              <w:widowControl/>
              <w:rPr>
                <w:rFonts w:ascii="宋体" w:hAnsi="宋体" w:cs="宋体"/>
                <w:szCs w:val="21"/>
              </w:rPr>
            </w:pPr>
            <w:r>
              <w:rPr>
                <w:rFonts w:ascii="宋体" w:hAnsi="宋体" w:cs="宋体" w:hint="eastAsia"/>
                <w:szCs w:val="21"/>
              </w:rPr>
              <w:t>季初1≤y&lt;2年资护士人数</w:t>
            </w:r>
          </w:p>
          <w:p w14:paraId="68438247" w14:textId="77777777" w:rsidR="00BF005D" w:rsidRDefault="00E043DC">
            <w:pPr>
              <w:widowControl/>
              <w:rPr>
                <w:rFonts w:ascii="宋体" w:hAnsi="宋体" w:cs="宋体"/>
                <w:szCs w:val="21"/>
              </w:rPr>
            </w:pPr>
            <w:r>
              <w:rPr>
                <w:rFonts w:ascii="宋体" w:hAnsi="宋体" w:cs="宋体" w:hint="eastAsia"/>
                <w:szCs w:val="21"/>
              </w:rPr>
              <w:t>季末1≤y&lt;2年资护士人数</w:t>
            </w:r>
          </w:p>
          <w:p w14:paraId="00E9BE9B" w14:textId="77777777" w:rsidR="00BF005D" w:rsidRDefault="00E043DC">
            <w:pPr>
              <w:widowControl/>
              <w:rPr>
                <w:rFonts w:ascii="宋体" w:hAnsi="宋体" w:cs="宋体"/>
                <w:szCs w:val="21"/>
              </w:rPr>
            </w:pPr>
            <w:r>
              <w:rPr>
                <w:rFonts w:ascii="宋体" w:hAnsi="宋体" w:cs="宋体" w:hint="eastAsia"/>
                <w:szCs w:val="21"/>
              </w:rPr>
              <w:t>季初2≤y&lt;5年资护士人数</w:t>
            </w:r>
          </w:p>
          <w:p w14:paraId="2241E780" w14:textId="77777777" w:rsidR="00BF005D" w:rsidRDefault="00E043DC">
            <w:pPr>
              <w:widowControl/>
              <w:rPr>
                <w:rFonts w:ascii="宋体" w:hAnsi="宋体" w:cs="宋体"/>
                <w:szCs w:val="21"/>
              </w:rPr>
            </w:pPr>
            <w:r>
              <w:rPr>
                <w:rFonts w:ascii="宋体" w:hAnsi="宋体" w:cs="宋体" w:hint="eastAsia"/>
                <w:szCs w:val="21"/>
              </w:rPr>
              <w:t>季末2≤y&lt;5年资护士人数</w:t>
            </w:r>
          </w:p>
          <w:p w14:paraId="555ACCE7" w14:textId="77777777" w:rsidR="00BF005D" w:rsidRDefault="00E043DC">
            <w:pPr>
              <w:widowControl/>
              <w:rPr>
                <w:rFonts w:ascii="宋体" w:hAnsi="宋体" w:cs="宋体"/>
                <w:szCs w:val="21"/>
              </w:rPr>
            </w:pPr>
            <w:r>
              <w:rPr>
                <w:rFonts w:ascii="宋体" w:hAnsi="宋体" w:cs="宋体" w:hint="eastAsia"/>
                <w:szCs w:val="21"/>
              </w:rPr>
              <w:t>季初5≤y&lt;10年资护士人数</w:t>
            </w:r>
          </w:p>
          <w:p w14:paraId="17739020" w14:textId="77777777" w:rsidR="00BF005D" w:rsidRDefault="00E043DC">
            <w:pPr>
              <w:widowControl/>
              <w:rPr>
                <w:rFonts w:ascii="宋体" w:hAnsi="宋体" w:cs="宋体"/>
                <w:szCs w:val="21"/>
              </w:rPr>
            </w:pPr>
            <w:r>
              <w:rPr>
                <w:rFonts w:ascii="宋体" w:hAnsi="宋体" w:cs="宋体" w:hint="eastAsia"/>
                <w:szCs w:val="21"/>
              </w:rPr>
              <w:t>季末5≤y&lt;10年资护士人数</w:t>
            </w:r>
          </w:p>
          <w:p w14:paraId="476CE175" w14:textId="77777777" w:rsidR="00BF005D" w:rsidRDefault="00E043DC">
            <w:pPr>
              <w:widowControl/>
              <w:rPr>
                <w:rFonts w:ascii="宋体" w:hAnsi="宋体" w:cs="宋体"/>
                <w:szCs w:val="21"/>
              </w:rPr>
            </w:pPr>
            <w:r>
              <w:rPr>
                <w:rFonts w:ascii="宋体" w:hAnsi="宋体" w:cs="宋体" w:hint="eastAsia"/>
                <w:szCs w:val="21"/>
              </w:rPr>
              <w:t>季初10≤y&lt;20年资护士人数</w:t>
            </w:r>
          </w:p>
          <w:p w14:paraId="37122A6F" w14:textId="77777777" w:rsidR="00BF005D" w:rsidRDefault="00E043DC">
            <w:pPr>
              <w:widowControl/>
              <w:rPr>
                <w:rFonts w:ascii="宋体" w:hAnsi="宋体" w:cs="宋体"/>
                <w:szCs w:val="21"/>
              </w:rPr>
            </w:pPr>
            <w:r>
              <w:rPr>
                <w:rFonts w:ascii="宋体" w:hAnsi="宋体" w:cs="宋体" w:hint="eastAsia"/>
                <w:szCs w:val="21"/>
              </w:rPr>
              <w:t>季末10≤y&lt;20年资护士人数</w:t>
            </w:r>
          </w:p>
          <w:p w14:paraId="4EF2B180" w14:textId="77777777" w:rsidR="00BF005D" w:rsidRDefault="00E043DC">
            <w:pPr>
              <w:widowControl/>
              <w:rPr>
                <w:rFonts w:ascii="宋体" w:hAnsi="宋体" w:cs="宋体"/>
                <w:szCs w:val="21"/>
              </w:rPr>
            </w:pPr>
            <w:r>
              <w:rPr>
                <w:rFonts w:ascii="宋体" w:hAnsi="宋体" w:cs="宋体" w:hint="eastAsia"/>
                <w:szCs w:val="21"/>
              </w:rPr>
              <w:t>季初≥20年资护士人数</w:t>
            </w:r>
          </w:p>
          <w:p w14:paraId="4F9058C9" w14:textId="77777777" w:rsidR="00BF005D" w:rsidRDefault="00E043DC">
            <w:pPr>
              <w:widowControl/>
              <w:rPr>
                <w:rFonts w:ascii="宋体" w:hAnsi="宋体" w:cs="宋体"/>
                <w:szCs w:val="21"/>
              </w:rPr>
            </w:pPr>
            <w:r>
              <w:rPr>
                <w:rFonts w:ascii="宋体" w:hAnsi="宋体" w:cs="宋体" w:hint="eastAsia"/>
                <w:szCs w:val="21"/>
              </w:rPr>
              <w:t>季末≥20年资护士人数</w:t>
            </w:r>
          </w:p>
        </w:tc>
      </w:tr>
      <w:tr w:rsidR="00BF005D" w14:paraId="0D6F4A23" w14:textId="77777777">
        <w:trPr>
          <w:trHeight w:val="939"/>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CB8D028"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91647B4"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国家护理敏感性指标数据（儿科）：离职相关数据</w:t>
            </w:r>
          </w:p>
        </w:tc>
        <w:tc>
          <w:tcPr>
            <w:tcW w:w="6650" w:type="dxa"/>
            <w:tcBorders>
              <w:top w:val="single" w:sz="4" w:space="0" w:color="auto"/>
              <w:left w:val="nil"/>
              <w:bottom w:val="single" w:sz="4" w:space="0" w:color="auto"/>
              <w:right w:val="single" w:sz="4" w:space="0" w:color="auto"/>
            </w:tcBorders>
            <w:vAlign w:val="center"/>
          </w:tcPr>
          <w:p w14:paraId="56C98E92" w14:textId="77777777" w:rsidR="00BF005D" w:rsidRDefault="00E043DC">
            <w:pPr>
              <w:widowControl/>
              <w:rPr>
                <w:rFonts w:ascii="宋体" w:hAnsi="宋体" w:cs="宋体"/>
                <w:szCs w:val="21"/>
              </w:rPr>
            </w:pPr>
            <w:r>
              <w:rPr>
                <w:rFonts w:ascii="宋体" w:hAnsi="宋体" w:cs="宋体" w:hint="eastAsia"/>
                <w:szCs w:val="21"/>
              </w:rPr>
              <w:t>病区执业护士离职总人数</w:t>
            </w:r>
          </w:p>
        </w:tc>
      </w:tr>
      <w:tr w:rsidR="00BF005D" w14:paraId="31D431AF" w14:textId="77777777">
        <w:trPr>
          <w:trHeight w:val="983"/>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017BE50E"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090EF061"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国家护理敏感性指标数据（儿科）：身体约束相关数据</w:t>
            </w:r>
          </w:p>
        </w:tc>
        <w:tc>
          <w:tcPr>
            <w:tcW w:w="6650" w:type="dxa"/>
            <w:tcBorders>
              <w:top w:val="single" w:sz="4" w:space="0" w:color="auto"/>
              <w:left w:val="nil"/>
              <w:bottom w:val="single" w:sz="4" w:space="0" w:color="auto"/>
              <w:right w:val="single" w:sz="4" w:space="0" w:color="auto"/>
            </w:tcBorders>
            <w:vAlign w:val="center"/>
          </w:tcPr>
          <w:p w14:paraId="1D2865C0" w14:textId="77777777" w:rsidR="00BF005D" w:rsidRDefault="00E043DC">
            <w:pPr>
              <w:widowControl/>
              <w:rPr>
                <w:rFonts w:ascii="宋体" w:hAnsi="宋体" w:cs="宋体"/>
                <w:szCs w:val="21"/>
              </w:rPr>
            </w:pPr>
            <w:r>
              <w:rPr>
                <w:rFonts w:ascii="宋体" w:hAnsi="宋体" w:cs="宋体" w:hint="eastAsia"/>
                <w:szCs w:val="21"/>
              </w:rPr>
              <w:t>住院患者身体约束日数</w:t>
            </w:r>
          </w:p>
        </w:tc>
      </w:tr>
      <w:tr w:rsidR="00BF005D" w14:paraId="1B2B7F5C"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3482C7E0"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83AAE89"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国家护理敏感性指标数据（儿科）：导管非计划拔管相关数据</w:t>
            </w:r>
          </w:p>
        </w:tc>
        <w:tc>
          <w:tcPr>
            <w:tcW w:w="6650" w:type="dxa"/>
            <w:tcBorders>
              <w:top w:val="single" w:sz="4" w:space="0" w:color="auto"/>
              <w:left w:val="nil"/>
              <w:bottom w:val="single" w:sz="4" w:space="0" w:color="auto"/>
              <w:right w:val="single" w:sz="4" w:space="0" w:color="auto"/>
            </w:tcBorders>
            <w:vAlign w:val="center"/>
          </w:tcPr>
          <w:p w14:paraId="1E468AE9" w14:textId="77777777" w:rsidR="00BF005D" w:rsidRDefault="00E043DC">
            <w:pPr>
              <w:widowControl/>
              <w:rPr>
                <w:rFonts w:ascii="宋体" w:hAnsi="宋体" w:cs="宋体"/>
                <w:szCs w:val="21"/>
              </w:rPr>
            </w:pPr>
            <w:r>
              <w:rPr>
                <w:rFonts w:ascii="宋体" w:hAnsi="宋体" w:cs="宋体" w:hint="eastAsia"/>
                <w:szCs w:val="21"/>
              </w:rPr>
              <w:t>气管导管非计划拔管例次数</w:t>
            </w:r>
          </w:p>
          <w:p w14:paraId="134BD344" w14:textId="77777777" w:rsidR="00BF005D" w:rsidRDefault="00E043DC">
            <w:pPr>
              <w:widowControl/>
              <w:rPr>
                <w:rFonts w:ascii="宋体" w:hAnsi="宋体" w:cs="宋体"/>
                <w:szCs w:val="21"/>
              </w:rPr>
            </w:pPr>
            <w:r>
              <w:rPr>
                <w:rFonts w:ascii="宋体" w:hAnsi="宋体" w:cs="宋体" w:hint="eastAsia"/>
                <w:szCs w:val="21"/>
              </w:rPr>
              <w:t>气管导管</w:t>
            </w:r>
            <w:proofErr w:type="gramStart"/>
            <w:r>
              <w:rPr>
                <w:rFonts w:ascii="宋体" w:hAnsi="宋体" w:cs="宋体" w:hint="eastAsia"/>
                <w:szCs w:val="21"/>
              </w:rPr>
              <w:t>留置总</w:t>
            </w:r>
            <w:proofErr w:type="gramEnd"/>
            <w:r>
              <w:rPr>
                <w:rFonts w:ascii="宋体" w:hAnsi="宋体" w:cs="宋体" w:hint="eastAsia"/>
                <w:szCs w:val="21"/>
              </w:rPr>
              <w:t>日数</w:t>
            </w:r>
          </w:p>
          <w:p w14:paraId="5EF4A5E4" w14:textId="77777777" w:rsidR="00BF005D" w:rsidRDefault="00E043DC">
            <w:pPr>
              <w:widowControl/>
              <w:rPr>
                <w:rFonts w:ascii="宋体" w:hAnsi="宋体" w:cs="宋体"/>
                <w:szCs w:val="21"/>
              </w:rPr>
            </w:pPr>
            <w:r>
              <w:rPr>
                <w:rFonts w:ascii="宋体" w:hAnsi="宋体" w:cs="宋体" w:hint="eastAsia"/>
                <w:szCs w:val="21"/>
              </w:rPr>
              <w:t>CVC非计划拔管例次数</w:t>
            </w:r>
          </w:p>
          <w:p w14:paraId="6A8CF747" w14:textId="77777777" w:rsidR="00BF005D" w:rsidRDefault="00E043DC">
            <w:pPr>
              <w:widowControl/>
              <w:rPr>
                <w:rFonts w:ascii="宋体" w:hAnsi="宋体" w:cs="宋体"/>
                <w:szCs w:val="21"/>
              </w:rPr>
            </w:pPr>
            <w:r>
              <w:rPr>
                <w:rFonts w:ascii="宋体" w:hAnsi="宋体" w:cs="宋体" w:hint="eastAsia"/>
                <w:szCs w:val="21"/>
              </w:rPr>
              <w:t>CVC</w:t>
            </w:r>
            <w:proofErr w:type="gramStart"/>
            <w:r>
              <w:rPr>
                <w:rFonts w:ascii="宋体" w:hAnsi="宋体" w:cs="宋体" w:hint="eastAsia"/>
                <w:szCs w:val="21"/>
              </w:rPr>
              <w:t>留置总</w:t>
            </w:r>
            <w:proofErr w:type="gramEnd"/>
            <w:r>
              <w:rPr>
                <w:rFonts w:ascii="宋体" w:hAnsi="宋体" w:cs="宋体" w:hint="eastAsia"/>
                <w:szCs w:val="21"/>
              </w:rPr>
              <w:t>日数</w:t>
            </w:r>
          </w:p>
          <w:p w14:paraId="3CF7400D" w14:textId="77777777" w:rsidR="00BF005D" w:rsidRDefault="00E043DC">
            <w:pPr>
              <w:widowControl/>
              <w:rPr>
                <w:rFonts w:ascii="宋体" w:hAnsi="宋体" w:cs="宋体"/>
                <w:szCs w:val="21"/>
              </w:rPr>
            </w:pPr>
            <w:r>
              <w:rPr>
                <w:rFonts w:ascii="宋体" w:hAnsi="宋体" w:cs="宋体" w:hint="eastAsia"/>
                <w:szCs w:val="21"/>
              </w:rPr>
              <w:t>PICC非计划拔管例次数</w:t>
            </w:r>
          </w:p>
          <w:p w14:paraId="746103B8" w14:textId="77777777" w:rsidR="00BF005D" w:rsidRDefault="00E043DC">
            <w:pPr>
              <w:widowControl/>
              <w:rPr>
                <w:rFonts w:ascii="宋体" w:hAnsi="宋体" w:cs="宋体"/>
                <w:szCs w:val="21"/>
              </w:rPr>
            </w:pPr>
            <w:r>
              <w:rPr>
                <w:rFonts w:ascii="宋体" w:hAnsi="宋体" w:cs="宋体" w:hint="eastAsia"/>
                <w:szCs w:val="21"/>
              </w:rPr>
              <w:t>PICC</w:t>
            </w:r>
            <w:proofErr w:type="gramStart"/>
            <w:r>
              <w:rPr>
                <w:rFonts w:ascii="宋体" w:hAnsi="宋体" w:cs="宋体" w:hint="eastAsia"/>
                <w:szCs w:val="21"/>
              </w:rPr>
              <w:t>留置总</w:t>
            </w:r>
            <w:proofErr w:type="gramEnd"/>
            <w:r>
              <w:rPr>
                <w:rFonts w:ascii="宋体" w:hAnsi="宋体" w:cs="宋体" w:hint="eastAsia"/>
                <w:szCs w:val="21"/>
              </w:rPr>
              <w:t>日数</w:t>
            </w:r>
          </w:p>
          <w:p w14:paraId="48D8913F" w14:textId="77777777" w:rsidR="00BF005D" w:rsidRDefault="00E043DC">
            <w:pPr>
              <w:widowControl/>
              <w:rPr>
                <w:rFonts w:ascii="宋体" w:hAnsi="宋体" w:cs="宋体"/>
                <w:szCs w:val="21"/>
              </w:rPr>
            </w:pPr>
            <w:proofErr w:type="gramStart"/>
            <w:r>
              <w:rPr>
                <w:rFonts w:ascii="宋体" w:hAnsi="宋体" w:cs="宋体" w:hint="eastAsia"/>
                <w:szCs w:val="21"/>
              </w:rPr>
              <w:t>导尿管非计划</w:t>
            </w:r>
            <w:proofErr w:type="gramEnd"/>
            <w:r>
              <w:rPr>
                <w:rFonts w:ascii="宋体" w:hAnsi="宋体" w:cs="宋体" w:hint="eastAsia"/>
                <w:szCs w:val="21"/>
              </w:rPr>
              <w:t>拔管发生例次数</w:t>
            </w:r>
          </w:p>
          <w:p w14:paraId="3748EAD7" w14:textId="77777777" w:rsidR="00BF005D" w:rsidRDefault="00E043DC">
            <w:pPr>
              <w:widowControl/>
              <w:rPr>
                <w:rFonts w:ascii="宋体" w:hAnsi="宋体" w:cs="宋体"/>
                <w:szCs w:val="21"/>
              </w:rPr>
            </w:pPr>
            <w:r>
              <w:rPr>
                <w:rFonts w:ascii="宋体" w:hAnsi="宋体" w:cs="宋体" w:hint="eastAsia"/>
                <w:szCs w:val="21"/>
              </w:rPr>
              <w:t>导尿管</w:t>
            </w:r>
            <w:proofErr w:type="gramStart"/>
            <w:r>
              <w:rPr>
                <w:rFonts w:ascii="宋体" w:hAnsi="宋体" w:cs="宋体" w:hint="eastAsia"/>
                <w:szCs w:val="21"/>
              </w:rPr>
              <w:t>留置总</w:t>
            </w:r>
            <w:proofErr w:type="gramEnd"/>
            <w:r>
              <w:rPr>
                <w:rFonts w:ascii="宋体" w:hAnsi="宋体" w:cs="宋体" w:hint="eastAsia"/>
                <w:szCs w:val="21"/>
              </w:rPr>
              <w:t>日数</w:t>
            </w:r>
          </w:p>
          <w:p w14:paraId="0366027D" w14:textId="77777777" w:rsidR="00BF005D" w:rsidRDefault="00E043DC">
            <w:pPr>
              <w:widowControl/>
              <w:rPr>
                <w:rFonts w:ascii="宋体" w:hAnsi="宋体" w:cs="宋体"/>
                <w:szCs w:val="21"/>
              </w:rPr>
            </w:pPr>
            <w:r>
              <w:rPr>
                <w:rFonts w:ascii="宋体" w:hAnsi="宋体" w:cs="宋体" w:hint="eastAsia"/>
                <w:szCs w:val="21"/>
              </w:rPr>
              <w:t>胃肠管（经口鼻）非计划拔管发生例次数</w:t>
            </w:r>
          </w:p>
          <w:p w14:paraId="7B7A3AB7" w14:textId="77777777" w:rsidR="00BF005D" w:rsidRDefault="00E043DC">
            <w:pPr>
              <w:widowControl/>
              <w:rPr>
                <w:rFonts w:ascii="宋体" w:hAnsi="宋体" w:cs="宋体"/>
                <w:szCs w:val="21"/>
              </w:rPr>
            </w:pPr>
            <w:r>
              <w:rPr>
                <w:rFonts w:ascii="宋体" w:hAnsi="宋体" w:cs="宋体" w:hint="eastAsia"/>
                <w:szCs w:val="21"/>
              </w:rPr>
              <w:t>胃肠管（经口鼻）</w:t>
            </w:r>
            <w:proofErr w:type="gramStart"/>
            <w:r>
              <w:rPr>
                <w:rFonts w:ascii="宋体" w:hAnsi="宋体" w:cs="宋体" w:hint="eastAsia"/>
                <w:szCs w:val="21"/>
              </w:rPr>
              <w:t>留置总</w:t>
            </w:r>
            <w:proofErr w:type="gramEnd"/>
            <w:r>
              <w:rPr>
                <w:rFonts w:ascii="宋体" w:hAnsi="宋体" w:cs="宋体" w:hint="eastAsia"/>
                <w:szCs w:val="21"/>
              </w:rPr>
              <w:t>日数</w:t>
            </w:r>
          </w:p>
        </w:tc>
      </w:tr>
      <w:tr w:rsidR="00BF005D" w14:paraId="5F30B27A"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EC1B014"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78CF04C"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国家护理敏感性指标数据（儿科）：导管相关性感染相关数据</w:t>
            </w:r>
          </w:p>
        </w:tc>
        <w:tc>
          <w:tcPr>
            <w:tcW w:w="6650" w:type="dxa"/>
            <w:tcBorders>
              <w:top w:val="single" w:sz="4" w:space="0" w:color="auto"/>
              <w:left w:val="nil"/>
              <w:bottom w:val="single" w:sz="4" w:space="0" w:color="auto"/>
              <w:right w:val="single" w:sz="4" w:space="0" w:color="auto"/>
            </w:tcBorders>
            <w:vAlign w:val="center"/>
          </w:tcPr>
          <w:p w14:paraId="14EB3EFF" w14:textId="77777777" w:rsidR="00BF005D" w:rsidRDefault="00E043DC">
            <w:pPr>
              <w:widowControl/>
              <w:rPr>
                <w:rFonts w:ascii="宋体" w:hAnsi="宋体" w:cs="宋体"/>
                <w:szCs w:val="21"/>
              </w:rPr>
            </w:pPr>
            <w:r>
              <w:rPr>
                <w:rFonts w:ascii="宋体" w:hAnsi="宋体" w:cs="宋体" w:hint="eastAsia"/>
                <w:szCs w:val="21"/>
              </w:rPr>
              <w:t>PICC相关血流感</w:t>
            </w:r>
            <w:proofErr w:type="gramStart"/>
            <w:r>
              <w:rPr>
                <w:rFonts w:ascii="宋体" w:hAnsi="宋体" w:cs="宋体" w:hint="eastAsia"/>
                <w:szCs w:val="21"/>
              </w:rPr>
              <w:t>染发生例次数</w:t>
            </w:r>
            <w:proofErr w:type="gramEnd"/>
          </w:p>
          <w:p w14:paraId="1FDC76A2" w14:textId="77777777" w:rsidR="00BF005D" w:rsidRDefault="00E043DC">
            <w:pPr>
              <w:widowControl/>
              <w:rPr>
                <w:rFonts w:ascii="宋体" w:hAnsi="宋体" w:cs="宋体"/>
                <w:szCs w:val="21"/>
              </w:rPr>
            </w:pPr>
            <w:r>
              <w:rPr>
                <w:rFonts w:ascii="宋体" w:hAnsi="宋体" w:cs="宋体" w:hint="eastAsia"/>
                <w:szCs w:val="21"/>
              </w:rPr>
              <w:t>CVC相关血流感</w:t>
            </w:r>
            <w:proofErr w:type="gramStart"/>
            <w:r>
              <w:rPr>
                <w:rFonts w:ascii="宋体" w:hAnsi="宋体" w:cs="宋体" w:hint="eastAsia"/>
                <w:szCs w:val="21"/>
              </w:rPr>
              <w:t>染发生例次数</w:t>
            </w:r>
            <w:proofErr w:type="gramEnd"/>
          </w:p>
          <w:p w14:paraId="67BFEEF4" w14:textId="77777777" w:rsidR="00BF005D" w:rsidRDefault="00E043DC">
            <w:pPr>
              <w:widowControl/>
              <w:rPr>
                <w:rFonts w:ascii="宋体" w:hAnsi="宋体" w:cs="宋体"/>
                <w:szCs w:val="21"/>
              </w:rPr>
            </w:pPr>
            <w:r>
              <w:rPr>
                <w:rFonts w:ascii="宋体" w:hAnsi="宋体" w:cs="宋体" w:hint="eastAsia"/>
                <w:szCs w:val="21"/>
              </w:rPr>
              <w:t>VAP发生例次数</w:t>
            </w:r>
          </w:p>
          <w:p w14:paraId="493EF921" w14:textId="77777777" w:rsidR="00BF005D" w:rsidRDefault="00E043DC">
            <w:pPr>
              <w:widowControl/>
              <w:rPr>
                <w:rFonts w:ascii="宋体" w:hAnsi="宋体" w:cs="宋体"/>
                <w:szCs w:val="21"/>
              </w:rPr>
            </w:pPr>
            <w:r>
              <w:rPr>
                <w:rFonts w:ascii="宋体" w:hAnsi="宋体" w:cs="宋体" w:hint="eastAsia"/>
                <w:szCs w:val="21"/>
              </w:rPr>
              <w:t>有创机械通气的总日数</w:t>
            </w:r>
          </w:p>
          <w:p w14:paraId="0FE855CF" w14:textId="77777777" w:rsidR="00BF005D" w:rsidRDefault="00E043DC">
            <w:pPr>
              <w:widowControl/>
              <w:rPr>
                <w:rFonts w:ascii="宋体" w:hAnsi="宋体" w:cs="宋体"/>
                <w:szCs w:val="21"/>
              </w:rPr>
            </w:pPr>
            <w:r>
              <w:rPr>
                <w:rFonts w:ascii="宋体" w:hAnsi="宋体" w:cs="宋体" w:hint="eastAsia"/>
                <w:szCs w:val="21"/>
              </w:rPr>
              <w:t>导尿</w:t>
            </w:r>
            <w:proofErr w:type="gramStart"/>
            <w:r>
              <w:rPr>
                <w:rFonts w:ascii="宋体" w:hAnsi="宋体" w:cs="宋体" w:hint="eastAsia"/>
                <w:szCs w:val="21"/>
              </w:rPr>
              <w:t>管相关</w:t>
            </w:r>
            <w:proofErr w:type="gramEnd"/>
            <w:r>
              <w:rPr>
                <w:rFonts w:ascii="宋体" w:hAnsi="宋体" w:cs="宋体" w:hint="eastAsia"/>
                <w:szCs w:val="21"/>
              </w:rPr>
              <w:t>尿路感染（CAUTI)发生例次数</w:t>
            </w:r>
          </w:p>
        </w:tc>
      </w:tr>
      <w:tr w:rsidR="00BF005D" w14:paraId="2D87814F"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A3BC8B6"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128FD885"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国家护理敏感性指标数据（儿科）：跌倒相关数据</w:t>
            </w:r>
          </w:p>
        </w:tc>
        <w:tc>
          <w:tcPr>
            <w:tcW w:w="6650" w:type="dxa"/>
            <w:tcBorders>
              <w:top w:val="single" w:sz="4" w:space="0" w:color="auto"/>
              <w:left w:val="nil"/>
              <w:bottom w:val="single" w:sz="4" w:space="0" w:color="auto"/>
              <w:right w:val="single" w:sz="4" w:space="0" w:color="auto"/>
            </w:tcBorders>
            <w:vAlign w:val="center"/>
          </w:tcPr>
          <w:p w14:paraId="33721719" w14:textId="77777777" w:rsidR="00BF005D" w:rsidRDefault="00E043DC">
            <w:pPr>
              <w:widowControl/>
              <w:rPr>
                <w:rFonts w:ascii="宋体" w:hAnsi="宋体" w:cs="宋体"/>
                <w:szCs w:val="21"/>
              </w:rPr>
            </w:pPr>
            <w:r>
              <w:rPr>
                <w:rFonts w:ascii="宋体" w:hAnsi="宋体" w:cs="宋体" w:hint="eastAsia"/>
                <w:szCs w:val="21"/>
              </w:rPr>
              <w:t>住院患者跌倒无伤害（0级）例次数</w:t>
            </w:r>
          </w:p>
          <w:p w14:paraId="3AECD713" w14:textId="77777777" w:rsidR="00BF005D" w:rsidRDefault="00E043DC">
            <w:pPr>
              <w:widowControl/>
              <w:rPr>
                <w:rFonts w:ascii="宋体" w:hAnsi="宋体" w:cs="宋体"/>
                <w:szCs w:val="21"/>
              </w:rPr>
            </w:pPr>
            <w:r>
              <w:rPr>
                <w:rFonts w:ascii="宋体" w:hAnsi="宋体" w:cs="宋体" w:hint="eastAsia"/>
                <w:szCs w:val="21"/>
              </w:rPr>
              <w:t>住院患者跌倒轻度伤害（1级）例次数</w:t>
            </w:r>
          </w:p>
          <w:p w14:paraId="2B03C833" w14:textId="77777777" w:rsidR="00BF005D" w:rsidRDefault="00E043DC">
            <w:pPr>
              <w:widowControl/>
              <w:rPr>
                <w:rFonts w:ascii="宋体" w:hAnsi="宋体" w:cs="宋体"/>
                <w:szCs w:val="21"/>
              </w:rPr>
            </w:pPr>
            <w:r>
              <w:rPr>
                <w:rFonts w:ascii="宋体" w:hAnsi="宋体" w:cs="宋体" w:hint="eastAsia"/>
                <w:szCs w:val="21"/>
              </w:rPr>
              <w:t>住院患者跌倒中度伤害（2级）例次数</w:t>
            </w:r>
          </w:p>
          <w:p w14:paraId="4B240D44" w14:textId="77777777" w:rsidR="00BF005D" w:rsidRDefault="00E043DC">
            <w:pPr>
              <w:widowControl/>
              <w:rPr>
                <w:rFonts w:ascii="宋体" w:hAnsi="宋体" w:cs="宋体"/>
                <w:szCs w:val="21"/>
              </w:rPr>
            </w:pPr>
            <w:r>
              <w:rPr>
                <w:rFonts w:ascii="宋体" w:hAnsi="宋体" w:cs="宋体" w:hint="eastAsia"/>
                <w:szCs w:val="21"/>
              </w:rPr>
              <w:t>住院患者跌倒重度伤害（3级）例次数</w:t>
            </w:r>
          </w:p>
          <w:p w14:paraId="411DC125" w14:textId="77777777" w:rsidR="00BF005D" w:rsidRDefault="00E043DC">
            <w:pPr>
              <w:widowControl/>
              <w:rPr>
                <w:rFonts w:ascii="宋体" w:hAnsi="宋体" w:cs="宋体"/>
                <w:szCs w:val="21"/>
              </w:rPr>
            </w:pPr>
            <w:r>
              <w:rPr>
                <w:rFonts w:ascii="宋体" w:hAnsi="宋体" w:cs="宋体" w:hint="eastAsia"/>
                <w:szCs w:val="21"/>
              </w:rPr>
              <w:t>住院患者跌倒死亡例数</w:t>
            </w:r>
          </w:p>
        </w:tc>
      </w:tr>
      <w:tr w:rsidR="00BF005D" w14:paraId="2835B3AF" w14:textId="77777777">
        <w:trPr>
          <w:trHeight w:val="11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42787782"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228D9ED4"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国家护理敏感性指标数据（儿科）：病区压力性损伤相关数据</w:t>
            </w:r>
          </w:p>
        </w:tc>
        <w:tc>
          <w:tcPr>
            <w:tcW w:w="6650" w:type="dxa"/>
            <w:tcBorders>
              <w:top w:val="single" w:sz="4" w:space="0" w:color="auto"/>
              <w:left w:val="nil"/>
              <w:bottom w:val="single" w:sz="4" w:space="0" w:color="auto"/>
              <w:right w:val="single" w:sz="4" w:space="0" w:color="auto"/>
            </w:tcBorders>
            <w:vAlign w:val="center"/>
          </w:tcPr>
          <w:p w14:paraId="2E12F45F" w14:textId="77777777" w:rsidR="00BF005D" w:rsidRDefault="00E043DC">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BF005D" w14:paraId="2C80C856" w14:textId="77777777">
        <w:trPr>
          <w:trHeight w:val="1116"/>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2F3B0BE1"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07437F46"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国家护理敏感性指标数据（儿科）：职业暴露相关数据</w:t>
            </w:r>
          </w:p>
        </w:tc>
        <w:tc>
          <w:tcPr>
            <w:tcW w:w="6650" w:type="dxa"/>
            <w:tcBorders>
              <w:top w:val="single" w:sz="4" w:space="0" w:color="auto"/>
              <w:left w:val="nil"/>
              <w:bottom w:val="single" w:sz="4" w:space="0" w:color="auto"/>
              <w:right w:val="single" w:sz="4" w:space="0" w:color="auto"/>
            </w:tcBorders>
            <w:vAlign w:val="center"/>
          </w:tcPr>
          <w:p w14:paraId="43764D50" w14:textId="77777777" w:rsidR="00BF005D" w:rsidRDefault="00E043DC">
            <w:pPr>
              <w:widowControl/>
              <w:rPr>
                <w:rFonts w:ascii="宋体" w:hAnsi="宋体" w:cs="宋体"/>
                <w:szCs w:val="21"/>
              </w:rPr>
            </w:pPr>
            <w:r>
              <w:rPr>
                <w:rFonts w:ascii="宋体" w:hAnsi="宋体" w:cs="宋体" w:hint="eastAsia"/>
                <w:szCs w:val="21"/>
              </w:rPr>
              <w:t>本季度护士发生</w:t>
            </w:r>
            <w:proofErr w:type="gramStart"/>
            <w:r>
              <w:rPr>
                <w:rFonts w:ascii="宋体" w:hAnsi="宋体" w:cs="宋体" w:hint="eastAsia"/>
                <w:szCs w:val="21"/>
              </w:rPr>
              <w:t>锐器伤例次数</w:t>
            </w:r>
            <w:proofErr w:type="gramEnd"/>
          </w:p>
        </w:tc>
      </w:tr>
      <w:tr w:rsidR="00BF005D" w14:paraId="30CBEC9E" w14:textId="77777777">
        <w:trPr>
          <w:trHeight w:val="1458"/>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63924FA6" w14:textId="77777777" w:rsidR="00BF005D" w:rsidRDefault="00BF005D">
            <w:pPr>
              <w:pStyle w:val="affff7"/>
              <w:numPr>
                <w:ilvl w:val="0"/>
                <w:numId w:val="2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14:paraId="7F068D49" w14:textId="77777777" w:rsidR="00BF005D" w:rsidRDefault="00E043DC">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国家护理敏感性指标数据（儿科）：儿科相关指标</w:t>
            </w:r>
          </w:p>
        </w:tc>
        <w:tc>
          <w:tcPr>
            <w:tcW w:w="6650" w:type="dxa"/>
            <w:tcBorders>
              <w:top w:val="single" w:sz="4" w:space="0" w:color="auto"/>
              <w:left w:val="nil"/>
              <w:bottom w:val="single" w:sz="4" w:space="0" w:color="auto"/>
              <w:right w:val="single" w:sz="4" w:space="0" w:color="auto"/>
            </w:tcBorders>
            <w:vAlign w:val="center"/>
          </w:tcPr>
          <w:p w14:paraId="39671EA2" w14:textId="77777777" w:rsidR="00BF005D" w:rsidRDefault="00E043DC">
            <w:pPr>
              <w:widowControl/>
              <w:rPr>
                <w:rFonts w:ascii="宋体" w:hAnsi="宋体" w:cs="宋体"/>
                <w:szCs w:val="21"/>
              </w:rPr>
            </w:pPr>
            <w:r>
              <w:rPr>
                <w:rFonts w:ascii="宋体" w:hAnsi="宋体" w:cs="宋体" w:hint="eastAsia"/>
                <w:szCs w:val="21"/>
              </w:rPr>
              <w:t>新生儿院内尿布发炎发生例次数</w:t>
            </w:r>
          </w:p>
          <w:p w14:paraId="440F0318" w14:textId="77777777" w:rsidR="00BF005D" w:rsidRDefault="00E043DC">
            <w:pPr>
              <w:widowControl/>
              <w:rPr>
                <w:rFonts w:ascii="宋体" w:hAnsi="宋体" w:cs="宋体"/>
                <w:szCs w:val="21"/>
              </w:rPr>
            </w:pPr>
            <w:r>
              <w:rPr>
                <w:rFonts w:ascii="宋体" w:hAnsi="宋体" w:cs="宋体" w:hint="eastAsia"/>
                <w:szCs w:val="21"/>
              </w:rPr>
              <w:t>住院新生儿实际占用床日数</w:t>
            </w:r>
          </w:p>
          <w:p w14:paraId="0EF68C2F" w14:textId="77777777" w:rsidR="00BF005D" w:rsidRDefault="00E043DC">
            <w:pPr>
              <w:widowControl/>
              <w:rPr>
                <w:rFonts w:ascii="宋体" w:hAnsi="宋体" w:cs="宋体"/>
                <w:szCs w:val="21"/>
              </w:rPr>
            </w:pPr>
            <w:r>
              <w:rPr>
                <w:rFonts w:ascii="宋体" w:hAnsi="宋体" w:cs="宋体" w:hint="eastAsia"/>
                <w:szCs w:val="21"/>
              </w:rPr>
              <w:t>新生儿中度及以上院内尿布发炎发生例次数</w:t>
            </w:r>
          </w:p>
          <w:p w14:paraId="236CA019" w14:textId="77777777" w:rsidR="00BF005D" w:rsidRDefault="00E043DC">
            <w:pPr>
              <w:widowControl/>
              <w:rPr>
                <w:rFonts w:ascii="宋体" w:hAnsi="宋体" w:cs="宋体"/>
                <w:szCs w:val="21"/>
              </w:rPr>
            </w:pPr>
            <w:r>
              <w:rPr>
                <w:rFonts w:ascii="宋体" w:hAnsi="宋体" w:cs="宋体" w:hint="eastAsia"/>
                <w:szCs w:val="21"/>
              </w:rPr>
              <w:t>患儿外周静脉输液渗出/外渗发生例次数</w:t>
            </w:r>
          </w:p>
          <w:p w14:paraId="19469B54" w14:textId="77777777" w:rsidR="00BF005D" w:rsidRDefault="00E043DC">
            <w:pPr>
              <w:widowControl/>
              <w:rPr>
                <w:rFonts w:ascii="宋体" w:hAnsi="宋体" w:cs="宋体"/>
                <w:szCs w:val="21"/>
              </w:rPr>
            </w:pPr>
            <w:r>
              <w:rPr>
                <w:rFonts w:ascii="宋体" w:hAnsi="宋体" w:cs="宋体" w:hint="eastAsia"/>
                <w:szCs w:val="21"/>
              </w:rPr>
              <w:t>患儿外周静脉通路</w:t>
            </w:r>
            <w:proofErr w:type="gramStart"/>
            <w:r>
              <w:rPr>
                <w:rFonts w:ascii="宋体" w:hAnsi="宋体" w:cs="宋体" w:hint="eastAsia"/>
                <w:szCs w:val="21"/>
              </w:rPr>
              <w:t>留置总</w:t>
            </w:r>
            <w:proofErr w:type="gramEnd"/>
            <w:r>
              <w:rPr>
                <w:rFonts w:ascii="宋体" w:hAnsi="宋体" w:cs="宋体" w:hint="eastAsia"/>
                <w:szCs w:val="21"/>
              </w:rPr>
              <w:t>日数</w:t>
            </w:r>
          </w:p>
          <w:p w14:paraId="44C19A7D" w14:textId="77777777" w:rsidR="00BF005D" w:rsidRDefault="00E043DC">
            <w:pPr>
              <w:widowControl/>
              <w:rPr>
                <w:rFonts w:ascii="宋体" w:hAnsi="宋体" w:cs="宋体"/>
                <w:szCs w:val="21"/>
              </w:rPr>
            </w:pPr>
            <w:r>
              <w:rPr>
                <w:rFonts w:ascii="宋体" w:hAnsi="宋体" w:cs="宋体" w:hint="eastAsia"/>
                <w:szCs w:val="21"/>
              </w:rPr>
              <w:t>患儿外周静脉输液外渗发生例次数</w:t>
            </w:r>
          </w:p>
          <w:p w14:paraId="5250975C" w14:textId="77777777" w:rsidR="00BF005D" w:rsidRDefault="00E043DC">
            <w:pPr>
              <w:widowControl/>
              <w:rPr>
                <w:rFonts w:ascii="宋体" w:hAnsi="宋体" w:cs="宋体"/>
                <w:szCs w:val="21"/>
              </w:rPr>
            </w:pPr>
            <w:r>
              <w:rPr>
                <w:rFonts w:ascii="宋体" w:hAnsi="宋体" w:cs="宋体" w:hint="eastAsia"/>
                <w:szCs w:val="21"/>
              </w:rPr>
              <w:t>出院患儿中持续母乳喂养的6月龄</w:t>
            </w:r>
            <w:proofErr w:type="gramStart"/>
            <w:r>
              <w:rPr>
                <w:rFonts w:ascii="宋体" w:hAnsi="宋体" w:cs="宋体" w:hint="eastAsia"/>
                <w:szCs w:val="21"/>
              </w:rPr>
              <w:t>内患儿</w:t>
            </w:r>
            <w:proofErr w:type="gramEnd"/>
            <w:r>
              <w:rPr>
                <w:rFonts w:ascii="宋体" w:hAnsi="宋体" w:cs="宋体" w:hint="eastAsia"/>
                <w:szCs w:val="21"/>
              </w:rPr>
              <w:t>数</w:t>
            </w:r>
          </w:p>
          <w:p w14:paraId="78CB781D" w14:textId="77777777" w:rsidR="00BF005D" w:rsidRDefault="00E043DC">
            <w:pPr>
              <w:widowControl/>
              <w:rPr>
                <w:rFonts w:ascii="宋体" w:hAnsi="宋体" w:cs="宋体"/>
                <w:szCs w:val="21"/>
              </w:rPr>
            </w:pPr>
            <w:r>
              <w:rPr>
                <w:rFonts w:ascii="宋体" w:hAnsi="宋体" w:cs="宋体" w:hint="eastAsia"/>
                <w:szCs w:val="21"/>
              </w:rPr>
              <w:t>出院患儿中入院时为母乳喂养的6月龄</w:t>
            </w:r>
            <w:proofErr w:type="gramStart"/>
            <w:r>
              <w:rPr>
                <w:rFonts w:ascii="宋体" w:hAnsi="宋体" w:cs="宋体" w:hint="eastAsia"/>
                <w:szCs w:val="21"/>
              </w:rPr>
              <w:t>内患儿</w:t>
            </w:r>
            <w:proofErr w:type="gramEnd"/>
            <w:r>
              <w:rPr>
                <w:rFonts w:ascii="宋体" w:hAnsi="宋体" w:cs="宋体" w:hint="eastAsia"/>
                <w:szCs w:val="21"/>
              </w:rPr>
              <w:t>数</w:t>
            </w:r>
          </w:p>
        </w:tc>
      </w:tr>
    </w:tbl>
    <w:p w14:paraId="53925A48" w14:textId="77777777" w:rsidR="00BF005D" w:rsidRDefault="00BF005D"/>
    <w:p w14:paraId="309E5C24" w14:textId="42BFECCE" w:rsidR="00BF005D" w:rsidRDefault="00E043DC">
      <w:pPr>
        <w:pStyle w:val="31"/>
        <w:snapToGrid w:val="0"/>
        <w:spacing w:before="0" w:after="0" w:line="360" w:lineRule="auto"/>
        <w:ind w:firstLine="420"/>
        <w:rPr>
          <w:rFonts w:ascii="宋体" w:hAnsi="宋体" w:cs="仿宋"/>
          <w:sz w:val="21"/>
          <w:szCs w:val="21"/>
        </w:rPr>
      </w:pPr>
      <w:bookmarkStart w:id="97" w:name="_Toc131428900"/>
      <w:r>
        <w:rPr>
          <w:rFonts w:ascii="宋体" w:hAnsi="宋体" w:cs="仿宋" w:hint="eastAsia"/>
          <w:sz w:val="21"/>
          <w:szCs w:val="21"/>
        </w:rPr>
        <w:t>（2）</w:t>
      </w:r>
      <w:r w:rsidR="00DD7797">
        <w:rPr>
          <w:rFonts w:ascii="宋体" w:hAnsi="宋体" w:cs="仿宋" w:hint="eastAsia"/>
          <w:sz w:val="21"/>
          <w:szCs w:val="21"/>
        </w:rPr>
        <w:t>接口要求</w:t>
      </w:r>
      <w:bookmarkEnd w:id="97"/>
    </w:p>
    <w:p w14:paraId="2ABC3112" w14:textId="10B35470" w:rsidR="00705E1B" w:rsidRDefault="00705E1B" w:rsidP="00705E1B"/>
    <w:p w14:paraId="3A970293" w14:textId="77777777" w:rsidR="00DD7797" w:rsidRDefault="00DD7797" w:rsidP="00DD7797">
      <w:pPr>
        <w:pStyle w:val="affff7"/>
        <w:spacing w:line="240" w:lineRule="exact"/>
        <w:ind w:left="840" w:firstLineChars="0" w:firstLine="0"/>
        <w:rPr>
          <w:rFonts w:ascii="宋体" w:hAnsi="宋体"/>
          <w:color w:val="000000"/>
          <w:szCs w:val="21"/>
        </w:rPr>
      </w:pPr>
      <w:r>
        <w:rPr>
          <w:rFonts w:ascii="宋体" w:hAnsi="宋体" w:hint="eastAsia"/>
          <w:color w:val="000000"/>
          <w:szCs w:val="21"/>
        </w:rPr>
        <w:t>提供与原护理管理系统接口方案，并承担接口费用；</w:t>
      </w:r>
    </w:p>
    <w:p w14:paraId="4ABAF872" w14:textId="01DA0A41" w:rsidR="00705E1B" w:rsidRPr="00705E1B" w:rsidRDefault="00705E1B" w:rsidP="00705E1B"/>
    <w:p w14:paraId="24C8151D" w14:textId="5034AE1F" w:rsidR="00705E1B" w:rsidRDefault="00705E1B" w:rsidP="00705E1B"/>
    <w:p w14:paraId="181AE958" w14:textId="77777777" w:rsidR="00BF005D" w:rsidRDefault="00E043DC">
      <w:pPr>
        <w:pStyle w:val="22"/>
        <w:snapToGrid w:val="0"/>
        <w:spacing w:before="0" w:after="0" w:line="360" w:lineRule="auto"/>
        <w:rPr>
          <w:rFonts w:ascii="宋体" w:eastAsia="宋体" w:hAnsi="宋体" w:cs="仿宋"/>
          <w:sz w:val="21"/>
          <w:szCs w:val="21"/>
        </w:rPr>
      </w:pPr>
      <w:bookmarkStart w:id="98" w:name="_Toc19192735"/>
      <w:bookmarkStart w:id="99" w:name="_Toc131428901"/>
      <w:r>
        <w:rPr>
          <w:rFonts w:ascii="宋体" w:eastAsia="宋体" w:hAnsi="宋体" w:cs="仿宋" w:hint="eastAsia"/>
          <w:sz w:val="21"/>
          <w:szCs w:val="21"/>
        </w:rPr>
        <w:t>七、重要提醒</w:t>
      </w:r>
      <w:bookmarkEnd w:id="98"/>
      <w:bookmarkEnd w:id="99"/>
    </w:p>
    <w:p w14:paraId="5B76A5F7" w14:textId="77777777" w:rsidR="00BF005D" w:rsidRDefault="00E043DC">
      <w:pPr>
        <w:adjustRightInd w:val="0"/>
        <w:snapToGrid w:val="0"/>
        <w:spacing w:line="360" w:lineRule="auto"/>
        <w:ind w:leftChars="201" w:left="422" w:firstLineChars="200" w:firstLine="420"/>
        <w:rPr>
          <w:rFonts w:hAnsi="宋体"/>
        </w:rPr>
      </w:pPr>
      <w:r>
        <w:rPr>
          <w:rFonts w:ascii="宋体" w:hAnsi="宋体"/>
          <w:szCs w:val="21"/>
        </w:rPr>
        <w:t>供应商必须诚信投标，对项目需求进行实质性响应。</w:t>
      </w:r>
      <w:r>
        <w:rPr>
          <w:rFonts w:ascii="宋体" w:hAnsi="宋体" w:hint="eastAsia"/>
          <w:szCs w:val="21"/>
        </w:rPr>
        <w:t>投标人如出现</w:t>
      </w:r>
      <w:proofErr w:type="gramStart"/>
      <w:r>
        <w:rPr>
          <w:rFonts w:ascii="宋体" w:hAnsi="宋体" w:hint="eastAsia"/>
          <w:szCs w:val="21"/>
        </w:rPr>
        <w:t>不</w:t>
      </w:r>
      <w:proofErr w:type="gramEnd"/>
      <w:r>
        <w:rPr>
          <w:rFonts w:ascii="宋体" w:hAnsi="宋体" w:hint="eastAsia"/>
          <w:szCs w:val="21"/>
        </w:rPr>
        <w:t>诚信投标行为将被列入我院供应商黑名单，三年内禁止参与我院</w:t>
      </w:r>
      <w:proofErr w:type="gramStart"/>
      <w:r>
        <w:rPr>
          <w:rFonts w:ascii="宋体" w:hAnsi="宋体" w:hint="eastAsia"/>
          <w:szCs w:val="21"/>
        </w:rPr>
        <w:t>的招采活动</w:t>
      </w:r>
      <w:proofErr w:type="gramEnd"/>
      <w:r>
        <w:rPr>
          <w:rFonts w:ascii="宋体" w:hAnsi="宋体" w:hint="eastAsia"/>
          <w:szCs w:val="21"/>
        </w:rPr>
        <w:t>。</w:t>
      </w:r>
    </w:p>
    <w:p w14:paraId="71C9DC21" w14:textId="77777777" w:rsidR="00BF005D" w:rsidRDefault="00E043DC">
      <w:pPr>
        <w:pStyle w:val="22"/>
        <w:snapToGrid w:val="0"/>
        <w:spacing w:before="0" w:after="0" w:line="360" w:lineRule="auto"/>
        <w:rPr>
          <w:rFonts w:ascii="宋体" w:eastAsia="宋体" w:hAnsi="宋体" w:cs="仿宋"/>
          <w:sz w:val="21"/>
          <w:szCs w:val="21"/>
        </w:rPr>
      </w:pPr>
      <w:bookmarkStart w:id="100" w:name="_Toc19192736"/>
      <w:bookmarkStart w:id="101" w:name="_Toc131428902"/>
      <w:r>
        <w:rPr>
          <w:rFonts w:ascii="宋体" w:eastAsia="宋体" w:hAnsi="宋体" w:cs="仿宋" w:hint="eastAsia"/>
          <w:sz w:val="21"/>
          <w:szCs w:val="21"/>
        </w:rPr>
        <w:t>八、注意事项</w:t>
      </w:r>
      <w:bookmarkEnd w:id="100"/>
      <w:bookmarkEnd w:id="101"/>
    </w:p>
    <w:p w14:paraId="680ED14D" w14:textId="77777777" w:rsidR="00BF005D" w:rsidRDefault="00E043DC">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14:paraId="1B8065CB" w14:textId="77777777" w:rsidR="00BF005D" w:rsidRDefault="00E043DC">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w:t>
      </w:r>
      <w:proofErr w:type="gramStart"/>
      <w:r>
        <w:rPr>
          <w:rFonts w:hAnsi="宋体" w:hint="eastAsia"/>
        </w:rPr>
        <w:t>有倾</w:t>
      </w:r>
      <w:proofErr w:type="gramEnd"/>
      <w:r>
        <w:rPr>
          <w:rFonts w:hAnsi="宋体" w:hint="eastAsia"/>
        </w:rPr>
        <w:t>向性或</w:t>
      </w:r>
      <w:proofErr w:type="gramStart"/>
      <w:r>
        <w:rPr>
          <w:rFonts w:hAnsi="宋体" w:hint="eastAsia"/>
        </w:rPr>
        <w:t>不</w:t>
      </w:r>
      <w:proofErr w:type="gramEnd"/>
      <w:r>
        <w:rPr>
          <w:rFonts w:hAnsi="宋体" w:hint="eastAsia"/>
        </w:rPr>
        <w:t>公正性，可在招标答疑阶段提出，以维护招标行为的公平、公正。</w:t>
      </w:r>
    </w:p>
    <w:p w14:paraId="27CDE906" w14:textId="77777777" w:rsidR="00BF005D" w:rsidRDefault="00E043DC">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14:paraId="21716193" w14:textId="77777777" w:rsidR="00BF005D" w:rsidRDefault="00E043DC">
      <w:pPr>
        <w:adjustRightInd w:val="0"/>
        <w:snapToGrid w:val="0"/>
        <w:spacing w:line="360" w:lineRule="auto"/>
        <w:ind w:leftChars="200" w:left="735" w:hangingChars="150" w:hanging="315"/>
        <w:rPr>
          <w:rFonts w:ascii="宋体" w:hAnsi="宋体"/>
        </w:rPr>
      </w:pPr>
      <w:r>
        <w:rPr>
          <w:rFonts w:hAnsi="宋体" w:hint="eastAsia"/>
        </w:rPr>
        <w:t>4</w:t>
      </w:r>
      <w:r>
        <w:rPr>
          <w:rFonts w:hAnsi="宋体" w:hint="eastAsia"/>
        </w:rPr>
        <w:t>、投标人所提交的投标文件对技术参数和各项要求的响应</w:t>
      </w:r>
      <w:proofErr w:type="gramStart"/>
      <w:r>
        <w:rPr>
          <w:rFonts w:hAnsi="宋体" w:hint="eastAsia"/>
        </w:rPr>
        <w:t>应</w:t>
      </w:r>
      <w:proofErr w:type="gramEnd"/>
      <w:r>
        <w:rPr>
          <w:rFonts w:hAnsi="宋体" w:hint="eastAsia"/>
        </w:rPr>
        <w:t>是列出具体内容。如果投标人只注明“符合”或“满足”，将被视为“不符合”，并可能严重影响评标结果。</w:t>
      </w:r>
    </w:p>
    <w:p w14:paraId="15B90871" w14:textId="77777777" w:rsidR="00BF005D" w:rsidRDefault="00BF005D">
      <w:pPr>
        <w:snapToGrid w:val="0"/>
        <w:spacing w:line="360" w:lineRule="auto"/>
        <w:rPr>
          <w:rFonts w:ascii="宋体" w:hAnsi="宋体"/>
        </w:rPr>
      </w:pPr>
    </w:p>
    <w:p w14:paraId="768587D3" w14:textId="77777777" w:rsidR="00BF005D" w:rsidRDefault="00E043DC">
      <w:pPr>
        <w:rPr>
          <w:rFonts w:ascii="宋体" w:hAnsi="宋体"/>
        </w:rPr>
      </w:pPr>
      <w:r>
        <w:rPr>
          <w:rFonts w:ascii="宋体" w:hAnsi="宋体"/>
        </w:rPr>
        <w:br w:type="page"/>
      </w:r>
    </w:p>
    <w:p w14:paraId="7BB8B35E" w14:textId="77777777" w:rsidR="00BF005D" w:rsidRDefault="00BF005D">
      <w:pPr>
        <w:snapToGrid w:val="0"/>
        <w:spacing w:line="360" w:lineRule="auto"/>
        <w:rPr>
          <w:rFonts w:ascii="宋体" w:hAnsi="宋体"/>
        </w:rPr>
      </w:pPr>
    </w:p>
    <w:p w14:paraId="7C7E3BA6" w14:textId="46C52196" w:rsidR="00BF005D" w:rsidRDefault="00B73C80">
      <w:pPr>
        <w:pStyle w:val="22"/>
        <w:jc w:val="center"/>
        <w:rPr>
          <w:color w:val="FF0000"/>
        </w:rPr>
      </w:pPr>
      <w:bookmarkStart w:id="102" w:name="_Toc131428903"/>
      <w:bookmarkStart w:id="103" w:name="_Toc153868267"/>
      <w:bookmarkEnd w:id="84"/>
      <w:bookmarkEnd w:id="85"/>
      <w:r>
        <w:rPr>
          <w:rFonts w:hint="eastAsia"/>
          <w:color w:val="FF0000"/>
          <w:lang w:val="zh-CN"/>
        </w:rPr>
        <w:t>第三</w:t>
      </w:r>
      <w:r w:rsidR="00E043DC">
        <w:rPr>
          <w:rFonts w:hint="eastAsia"/>
          <w:color w:val="FF0000"/>
          <w:lang w:val="zh-CN"/>
        </w:rPr>
        <w:t>部分</w:t>
      </w:r>
      <w:r w:rsidR="00E043DC">
        <w:rPr>
          <w:rFonts w:hint="eastAsia"/>
          <w:color w:val="FF0000"/>
          <w:lang w:val="zh-CN"/>
        </w:rPr>
        <w:t xml:space="preserve"> </w:t>
      </w:r>
      <w:r w:rsidR="00E043DC">
        <w:rPr>
          <w:rFonts w:hint="eastAsia"/>
          <w:color w:val="FF0000"/>
          <w:lang w:val="zh-CN"/>
        </w:rPr>
        <w:t>评标</w:t>
      </w:r>
      <w:r w:rsidR="00E043DC">
        <w:rPr>
          <w:rFonts w:hint="eastAsia"/>
          <w:color w:val="FF0000"/>
        </w:rPr>
        <w:t>办法</w:t>
      </w:r>
      <w:bookmarkEnd w:id="102"/>
    </w:p>
    <w:p w14:paraId="7E44A901" w14:textId="77777777" w:rsidR="00385D1B" w:rsidRPr="00385D1B" w:rsidRDefault="00385D1B" w:rsidP="00385D1B">
      <w:bookmarkStart w:id="104" w:name="_Toc128985497"/>
      <w:r w:rsidRPr="00385D1B">
        <w:rPr>
          <w:rFonts w:hint="eastAsia"/>
          <w:b/>
        </w:rPr>
        <w:t>一、总则</w:t>
      </w:r>
      <w:bookmarkEnd w:id="104"/>
    </w:p>
    <w:p w14:paraId="2B1490F6" w14:textId="77777777" w:rsidR="00385D1B" w:rsidRPr="00385D1B" w:rsidRDefault="00385D1B" w:rsidP="00385D1B">
      <w:r w:rsidRPr="00385D1B">
        <w:rPr>
          <w:rFonts w:hint="eastAsia"/>
        </w:rPr>
        <w:t>本项目采用</w:t>
      </w:r>
      <w:r w:rsidRPr="00385D1B">
        <w:rPr>
          <w:rFonts w:hint="eastAsia"/>
          <w:b/>
          <w:bCs/>
          <w:u w:val="single"/>
        </w:rPr>
        <w:t>综合评分法</w:t>
      </w:r>
      <w:r w:rsidRPr="00385D1B">
        <w:rPr>
          <w:rFonts w:hint="eastAsia"/>
        </w:rPr>
        <w:t>。依据最大限度满足招标文件规定的各项综合评价标准的原则，评标委员会根据招标文件的要求，对通过投标文件初审的投标人的综合实力、信誉和业绩、投标价格、服务承诺等进行综合评审。</w:t>
      </w:r>
      <w:r w:rsidRPr="00385D1B">
        <w:rPr>
          <w:rFonts w:hint="eastAsia"/>
          <w:b/>
          <w:bCs/>
        </w:rPr>
        <w:t>只有通过资格证明审查、符合性检查的投标人才能进入商务、技术和价格评分。各评标委员独立评分，汇总得分即为各投标人的综合得分，得分最高者为中标人，</w:t>
      </w:r>
      <w:r w:rsidRPr="00385D1B">
        <w:t xml:space="preserve"> </w:t>
      </w:r>
    </w:p>
    <w:p w14:paraId="4F0A021C" w14:textId="77777777" w:rsidR="00385D1B" w:rsidRPr="00385D1B" w:rsidRDefault="00385D1B" w:rsidP="00385D1B">
      <w:pPr>
        <w:rPr>
          <w:b/>
        </w:rPr>
      </w:pPr>
      <w:bookmarkStart w:id="105" w:name="_Toc128985498"/>
      <w:r w:rsidRPr="00385D1B">
        <w:rPr>
          <w:rFonts w:hint="eastAsia"/>
          <w:b/>
        </w:rPr>
        <w:t>二、评标方法</w:t>
      </w:r>
      <w:bookmarkEnd w:id="105"/>
    </w:p>
    <w:p w14:paraId="4DFFD6B8" w14:textId="77777777" w:rsidR="00385D1B" w:rsidRPr="00385D1B" w:rsidRDefault="00385D1B" w:rsidP="00385D1B">
      <w:pPr>
        <w:numPr>
          <w:ilvl w:val="0"/>
          <w:numId w:val="46"/>
        </w:numPr>
        <w:rPr>
          <w:b/>
          <w:bCs/>
          <w:lang w:val="x-none"/>
        </w:rPr>
      </w:pPr>
      <w:bookmarkStart w:id="106" w:name="_Toc528836668"/>
      <w:bookmarkStart w:id="107" w:name="_Toc528855122"/>
      <w:bookmarkStart w:id="108" w:name="_Toc47621204"/>
      <w:bookmarkStart w:id="109" w:name="_Toc128985499"/>
      <w:r w:rsidRPr="00385D1B">
        <w:rPr>
          <w:rFonts w:hint="eastAsia"/>
          <w:b/>
          <w:bCs/>
          <w:lang w:val="x-none"/>
        </w:rPr>
        <w:t>资格证明审查</w:t>
      </w:r>
      <w:bookmarkEnd w:id="106"/>
      <w:bookmarkEnd w:id="107"/>
      <w:bookmarkEnd w:id="108"/>
      <w:bookmarkEnd w:id="109"/>
    </w:p>
    <w:p w14:paraId="6ADD35EB" w14:textId="77777777" w:rsidR="00385D1B" w:rsidRPr="00385D1B" w:rsidRDefault="00385D1B" w:rsidP="00385D1B">
      <w:pPr>
        <w:numPr>
          <w:ilvl w:val="0"/>
          <w:numId w:val="47"/>
        </w:numPr>
        <w:rPr>
          <w:lang w:val="x-none"/>
        </w:rPr>
      </w:pPr>
      <w:r w:rsidRPr="00385D1B">
        <w:rPr>
          <w:rFonts w:hint="eastAsia"/>
          <w:lang w:val="x-none"/>
        </w:rPr>
        <w:t>根据表</w:t>
      </w:r>
      <w:r w:rsidRPr="00385D1B">
        <w:rPr>
          <w:rFonts w:hint="eastAsia"/>
          <w:lang w:val="x-none"/>
        </w:rPr>
        <w:t>1</w:t>
      </w:r>
      <w:r w:rsidRPr="00385D1B">
        <w:rPr>
          <w:rFonts w:hint="eastAsia"/>
          <w:lang w:val="x-none"/>
        </w:rPr>
        <w:t>《资格证明审查表》的内容和标准，对所有投标人提供的资格证明文件进行审查，结论是“合格”或“不合格”。</w:t>
      </w:r>
      <w:r w:rsidRPr="00385D1B">
        <w:rPr>
          <w:rFonts w:hint="eastAsia"/>
          <w:lang w:val="x-none"/>
        </w:rPr>
        <w:t xml:space="preserve">          </w:t>
      </w:r>
    </w:p>
    <w:p w14:paraId="436A79D9" w14:textId="77777777" w:rsidR="00385D1B" w:rsidRPr="00385D1B" w:rsidRDefault="00385D1B" w:rsidP="00385D1B">
      <w:pPr>
        <w:numPr>
          <w:ilvl w:val="0"/>
          <w:numId w:val="47"/>
        </w:numPr>
        <w:rPr>
          <w:lang w:val="x-none"/>
        </w:rPr>
      </w:pPr>
      <w:r w:rsidRPr="00385D1B">
        <w:rPr>
          <w:rFonts w:hint="eastAsia"/>
          <w:lang w:val="x-none"/>
        </w:rPr>
        <w:t>只有逐条通过《资格证明审查表》各项审查的投标人，其评审为“合格”，进入下一阶段的评标；有任何一项审查未通过的，其评审为</w:t>
      </w:r>
      <w:r w:rsidRPr="00385D1B">
        <w:rPr>
          <w:rFonts w:hint="eastAsia"/>
          <w:lang w:val="x-none"/>
        </w:rPr>
        <w:t xml:space="preserve"> </w:t>
      </w:r>
      <w:r w:rsidRPr="00385D1B">
        <w:rPr>
          <w:rFonts w:hint="eastAsia"/>
          <w:lang w:val="x-none"/>
        </w:rPr>
        <w:t>“不合格”，投标文件被认定为投标无效。</w:t>
      </w:r>
    </w:p>
    <w:p w14:paraId="66D14EE0" w14:textId="77777777" w:rsidR="00385D1B" w:rsidRPr="00385D1B" w:rsidRDefault="00385D1B" w:rsidP="00385D1B">
      <w:pPr>
        <w:numPr>
          <w:ilvl w:val="0"/>
          <w:numId w:val="46"/>
        </w:numPr>
        <w:rPr>
          <w:b/>
          <w:bCs/>
          <w:lang w:val="x-none"/>
        </w:rPr>
      </w:pPr>
      <w:bookmarkStart w:id="110" w:name="_Toc528836669"/>
      <w:bookmarkStart w:id="111" w:name="_Toc528855123"/>
      <w:bookmarkStart w:id="112" w:name="_Toc47621205"/>
      <w:bookmarkStart w:id="113" w:name="_Toc128985500"/>
      <w:r w:rsidRPr="00385D1B">
        <w:rPr>
          <w:rFonts w:hint="eastAsia"/>
          <w:b/>
          <w:bCs/>
          <w:lang w:val="x-none"/>
        </w:rPr>
        <w:t>符合性检查</w:t>
      </w:r>
      <w:bookmarkEnd w:id="110"/>
      <w:bookmarkEnd w:id="111"/>
      <w:bookmarkEnd w:id="112"/>
      <w:bookmarkEnd w:id="113"/>
    </w:p>
    <w:p w14:paraId="06CBC770" w14:textId="77777777" w:rsidR="00385D1B" w:rsidRPr="00385D1B" w:rsidRDefault="00385D1B" w:rsidP="00385D1B">
      <w:pPr>
        <w:numPr>
          <w:ilvl w:val="0"/>
          <w:numId w:val="48"/>
        </w:numPr>
        <w:rPr>
          <w:lang w:val="x-none"/>
        </w:rPr>
      </w:pPr>
      <w:r w:rsidRPr="00385D1B">
        <w:rPr>
          <w:lang w:val="x-none"/>
        </w:rPr>
        <w:t>评标委员会根据表</w:t>
      </w:r>
      <w:r w:rsidRPr="00385D1B">
        <w:rPr>
          <w:rFonts w:hint="eastAsia"/>
          <w:lang w:val="x-none"/>
        </w:rPr>
        <w:t>2</w:t>
      </w:r>
      <w:r w:rsidRPr="00385D1B">
        <w:rPr>
          <w:lang w:val="x-none"/>
        </w:rPr>
        <w:t>《</w:t>
      </w:r>
      <w:r w:rsidRPr="00385D1B">
        <w:rPr>
          <w:rFonts w:hint="eastAsia"/>
          <w:lang w:val="x-none"/>
        </w:rPr>
        <w:t>符合性检查表》的内容和标准，对所有投标人提供的投标文件的内容进行检查，结论是“合格”或“不合格”。</w:t>
      </w:r>
    </w:p>
    <w:p w14:paraId="52AEC1EB" w14:textId="77777777" w:rsidR="00385D1B" w:rsidRPr="00385D1B" w:rsidRDefault="00385D1B" w:rsidP="00385D1B">
      <w:pPr>
        <w:numPr>
          <w:ilvl w:val="0"/>
          <w:numId w:val="48"/>
        </w:numPr>
        <w:rPr>
          <w:lang w:val="x-none"/>
        </w:rPr>
      </w:pPr>
      <w:r w:rsidRPr="00385D1B">
        <w:rPr>
          <w:rFonts w:hint="eastAsia"/>
          <w:lang w:val="x-none"/>
        </w:rPr>
        <w:t>只有逐条通过《符合性检查表》各项检查的投标人为“合格”，进入下一阶段的评标；有任何一项检查未通过的，其评审为</w:t>
      </w:r>
      <w:r w:rsidRPr="00385D1B">
        <w:rPr>
          <w:rFonts w:hint="eastAsia"/>
          <w:lang w:val="x-none"/>
        </w:rPr>
        <w:t xml:space="preserve"> </w:t>
      </w:r>
      <w:r w:rsidRPr="00385D1B">
        <w:rPr>
          <w:rFonts w:hint="eastAsia"/>
          <w:lang w:val="x-none"/>
        </w:rPr>
        <w:t>“不合格”，投标文件被认定为投标无效。</w:t>
      </w:r>
      <w:bookmarkStart w:id="114" w:name="_Toc528836671"/>
      <w:bookmarkStart w:id="115" w:name="_Toc528855125"/>
      <w:bookmarkStart w:id="116" w:name="_Toc47621207"/>
    </w:p>
    <w:p w14:paraId="155230FC" w14:textId="77777777" w:rsidR="00385D1B" w:rsidRPr="00385D1B" w:rsidRDefault="00385D1B" w:rsidP="00385D1B">
      <w:pPr>
        <w:rPr>
          <w:b/>
          <w:bCs/>
          <w:lang w:val="x-none"/>
        </w:rPr>
      </w:pPr>
      <w:bookmarkStart w:id="117" w:name="_Toc128985501"/>
      <w:r w:rsidRPr="00385D1B">
        <w:rPr>
          <w:rFonts w:hint="eastAsia"/>
          <w:b/>
          <w:bCs/>
          <w:lang w:val="x-none"/>
        </w:rPr>
        <w:t>（三）商务评比</w:t>
      </w:r>
      <w:bookmarkStart w:id="118" w:name="商务评比"/>
      <w:bookmarkEnd w:id="114"/>
      <w:bookmarkEnd w:id="115"/>
      <w:bookmarkEnd w:id="116"/>
      <w:bookmarkEnd w:id="117"/>
      <w:bookmarkEnd w:id="118"/>
    </w:p>
    <w:p w14:paraId="0D2DFA82" w14:textId="77777777" w:rsidR="00385D1B" w:rsidRPr="00385D1B" w:rsidRDefault="00385D1B" w:rsidP="00385D1B">
      <w:r w:rsidRPr="00385D1B">
        <w:rPr>
          <w:rFonts w:hint="eastAsia"/>
        </w:rPr>
        <w:t>评委分析合格投标人的投标文件中的商务条款与招标文件商务条件要求的偏差部分是否影响用户利益以及中标后的合同执行，根据表</w:t>
      </w:r>
      <w:r w:rsidRPr="00385D1B">
        <w:rPr>
          <w:rFonts w:hint="eastAsia"/>
        </w:rPr>
        <w:t>3</w:t>
      </w:r>
      <w:r w:rsidRPr="00385D1B">
        <w:rPr>
          <w:rFonts w:hint="eastAsia"/>
        </w:rPr>
        <w:t>《商务评分表》列明的各项评分因素，详细对比投标人的企业财务状况、相关业绩及经验、服务承诺等，并按相关要求进行评分，计算出每个投标人的商务得分，得分四舍五入精确到小数点后两位。</w:t>
      </w:r>
    </w:p>
    <w:p w14:paraId="37F0013A" w14:textId="77777777" w:rsidR="00385D1B" w:rsidRPr="00385D1B" w:rsidRDefault="00385D1B" w:rsidP="00385D1B">
      <w:pPr>
        <w:rPr>
          <w:b/>
          <w:bCs/>
          <w:lang w:val="x-none"/>
        </w:rPr>
      </w:pPr>
      <w:bookmarkStart w:id="119" w:name="_Toc528836672"/>
      <w:bookmarkStart w:id="120" w:name="_Toc528855126"/>
      <w:bookmarkStart w:id="121" w:name="_Toc47621208"/>
      <w:bookmarkStart w:id="122" w:name="_Toc128985502"/>
      <w:r w:rsidRPr="00385D1B">
        <w:rPr>
          <w:rFonts w:hint="eastAsia"/>
          <w:b/>
          <w:bCs/>
          <w:lang w:val="x-none"/>
        </w:rPr>
        <w:t>（四）技术评比</w:t>
      </w:r>
      <w:bookmarkStart w:id="123" w:name="jishupingbi12"/>
      <w:bookmarkStart w:id="124" w:name="技术评比"/>
      <w:bookmarkEnd w:id="119"/>
      <w:bookmarkEnd w:id="120"/>
      <w:bookmarkEnd w:id="121"/>
      <w:bookmarkEnd w:id="122"/>
      <w:bookmarkEnd w:id="123"/>
      <w:bookmarkEnd w:id="124"/>
    </w:p>
    <w:p w14:paraId="0D6BEA29" w14:textId="77777777" w:rsidR="00385D1B" w:rsidRPr="00385D1B" w:rsidRDefault="00385D1B" w:rsidP="00385D1B">
      <w:r w:rsidRPr="00385D1B">
        <w:rPr>
          <w:rFonts w:hint="eastAsia"/>
        </w:rPr>
        <w:t>评委分别对合格投标人的技术文件中的各项内容进行评议比较，根据表</w:t>
      </w:r>
      <w:r w:rsidRPr="00385D1B">
        <w:rPr>
          <w:rFonts w:hint="eastAsia"/>
        </w:rPr>
        <w:t>4</w:t>
      </w:r>
      <w:r w:rsidRPr="00385D1B">
        <w:rPr>
          <w:rFonts w:hint="eastAsia"/>
        </w:rPr>
        <w:t>《技术评分表》列明的各项评分因素，并按相关要求进行评分，计算出每个投标人的技术得分，得分四舍五入精确到小数点后两位。</w:t>
      </w:r>
    </w:p>
    <w:p w14:paraId="0002E371" w14:textId="77777777" w:rsidR="00385D1B" w:rsidRPr="00385D1B" w:rsidRDefault="00385D1B" w:rsidP="00385D1B">
      <w:pPr>
        <w:rPr>
          <w:b/>
          <w:lang w:val="x-none"/>
        </w:rPr>
      </w:pPr>
      <w:r w:rsidRPr="00385D1B">
        <w:rPr>
          <w:rFonts w:hint="eastAsia"/>
          <w:b/>
          <w:lang w:val="x-none"/>
        </w:rPr>
        <w:t>（五）价格评比</w:t>
      </w:r>
    </w:p>
    <w:p w14:paraId="09DC108A" w14:textId="77777777" w:rsidR="00385D1B" w:rsidRPr="00385D1B" w:rsidRDefault="00385D1B" w:rsidP="00385D1B">
      <w:r w:rsidRPr="00385D1B">
        <w:t>评委分别对合格投标人的</w:t>
      </w:r>
      <w:r w:rsidRPr="00385D1B">
        <w:rPr>
          <w:rFonts w:hint="eastAsia"/>
        </w:rPr>
        <w:t>评审报价</w:t>
      </w:r>
      <w:r w:rsidRPr="00385D1B">
        <w:t>进行评分</w:t>
      </w:r>
      <w:r w:rsidRPr="00385D1B">
        <w:rPr>
          <w:rFonts w:hint="eastAsia"/>
        </w:rPr>
        <w:t>，得分四舍五入精确到小数点后两位填写表</w:t>
      </w:r>
      <w:r w:rsidRPr="00385D1B">
        <w:rPr>
          <w:rFonts w:hint="eastAsia"/>
        </w:rPr>
        <w:t>5</w:t>
      </w:r>
      <w:r w:rsidRPr="00385D1B">
        <w:rPr>
          <w:rFonts w:hint="eastAsia"/>
        </w:rPr>
        <w:t>《价格</w:t>
      </w:r>
      <w:r w:rsidRPr="00385D1B">
        <w:t>评</w:t>
      </w:r>
      <w:r w:rsidRPr="00385D1B">
        <w:rPr>
          <w:rFonts w:hint="eastAsia"/>
        </w:rPr>
        <w:t>分</w:t>
      </w:r>
      <w:r w:rsidRPr="00385D1B">
        <w:t>表</w:t>
      </w:r>
      <w:r w:rsidRPr="00385D1B">
        <w:rPr>
          <w:rFonts w:hint="eastAsia"/>
        </w:rPr>
        <w:t>》。</w:t>
      </w:r>
    </w:p>
    <w:p w14:paraId="5A73313C" w14:textId="77777777" w:rsidR="00385D1B" w:rsidRPr="00385D1B" w:rsidRDefault="00385D1B" w:rsidP="00385D1B">
      <w:pPr>
        <w:rPr>
          <w:lang w:val="x-none"/>
        </w:rPr>
      </w:pPr>
      <w:r w:rsidRPr="00385D1B">
        <w:rPr>
          <w:lang w:val="x-none"/>
        </w:rPr>
        <w:t>评分计算公式：</w:t>
      </w:r>
    </w:p>
    <w:p w14:paraId="1034ADD4" w14:textId="77777777" w:rsidR="00385D1B" w:rsidRDefault="00385D1B" w:rsidP="00385D1B">
      <w:pPr>
        <w:rPr>
          <w:lang w:val="x-none"/>
        </w:rPr>
      </w:pPr>
      <w:r w:rsidRPr="00385D1B">
        <w:rPr>
          <w:rFonts w:hint="eastAsia"/>
          <w:lang w:val="x-none"/>
        </w:rPr>
        <w:t>投标报价得分</w:t>
      </w:r>
      <w:r w:rsidRPr="00385D1B">
        <w:rPr>
          <w:rFonts w:hint="eastAsia"/>
          <w:lang w:val="x-none"/>
        </w:rPr>
        <w:t>=</w:t>
      </w:r>
      <w:r w:rsidRPr="00385D1B">
        <w:rPr>
          <w:rFonts w:hint="eastAsia"/>
          <w:lang w:val="x-none"/>
        </w:rPr>
        <w:t>（评标基准价</w:t>
      </w:r>
      <w:r w:rsidRPr="00385D1B">
        <w:rPr>
          <w:rFonts w:hint="eastAsia"/>
          <w:lang w:val="x-none"/>
        </w:rPr>
        <w:t>/</w:t>
      </w:r>
      <w:r w:rsidRPr="00385D1B">
        <w:rPr>
          <w:rFonts w:hint="eastAsia"/>
          <w:lang w:val="x-none"/>
        </w:rPr>
        <w:t>投标评审报价）×权重</w:t>
      </w:r>
      <w:r w:rsidRPr="00385D1B">
        <w:rPr>
          <w:lang w:val="x-none"/>
        </w:rPr>
        <w:t>×100</w:t>
      </w:r>
    </w:p>
    <w:p w14:paraId="466BE23E" w14:textId="77777777" w:rsidR="00406E17" w:rsidRPr="00406E17" w:rsidRDefault="00406E17" w:rsidP="00406E17">
      <w:pPr>
        <w:rPr>
          <w:b/>
        </w:rPr>
      </w:pPr>
      <w:r w:rsidRPr="00406E17">
        <w:rPr>
          <w:rFonts w:hint="eastAsia"/>
          <w:b/>
        </w:rPr>
        <w:t>本项目为非专门面向中小企业的项目，用扣除后的价格参与评审，本项目的扣除比例为：</w:t>
      </w:r>
    </w:p>
    <w:p w14:paraId="33D336A5" w14:textId="77777777" w:rsidR="00406E17" w:rsidRPr="00406E17" w:rsidRDefault="00406E17" w:rsidP="00406E17">
      <w:pPr>
        <w:rPr>
          <w:b/>
        </w:rPr>
      </w:pPr>
      <w:r w:rsidRPr="00406E17">
        <w:rPr>
          <w:rFonts w:hint="eastAsia"/>
          <w:b/>
        </w:rPr>
        <w:t>1.</w:t>
      </w:r>
      <w:r w:rsidRPr="00406E17">
        <w:rPr>
          <w:rFonts w:hint="eastAsia"/>
          <w:b/>
        </w:rPr>
        <w:t>小型企业、微型企业、监狱企业和残疾人福利性单位均给予</w:t>
      </w:r>
      <w:r w:rsidRPr="00406E17">
        <w:rPr>
          <w:rFonts w:hint="eastAsia"/>
          <w:b/>
        </w:rPr>
        <w:t>10%</w:t>
      </w:r>
      <w:r w:rsidRPr="00406E17">
        <w:rPr>
          <w:rFonts w:hint="eastAsia"/>
          <w:b/>
        </w:rPr>
        <w:t>的扣除。</w:t>
      </w:r>
    </w:p>
    <w:p w14:paraId="48E434C7" w14:textId="77777777" w:rsidR="00406E17" w:rsidRPr="00406E17" w:rsidRDefault="00406E17" w:rsidP="00406E17">
      <w:pPr>
        <w:rPr>
          <w:b/>
        </w:rPr>
      </w:pPr>
      <w:r w:rsidRPr="00406E17">
        <w:rPr>
          <w:rFonts w:hint="eastAsia"/>
          <w:b/>
        </w:rPr>
        <w:t>2.</w:t>
      </w:r>
      <w:r w:rsidRPr="00406E17">
        <w:rPr>
          <w:rFonts w:hint="eastAsia"/>
          <w:b/>
        </w:rPr>
        <w:t>接受大中型企业与小</w:t>
      </w:r>
      <w:proofErr w:type="gramStart"/>
      <w:r w:rsidRPr="00406E17">
        <w:rPr>
          <w:rFonts w:hint="eastAsia"/>
          <w:b/>
        </w:rPr>
        <w:t>微企业</w:t>
      </w:r>
      <w:proofErr w:type="gramEnd"/>
      <w:r w:rsidRPr="00406E17">
        <w:rPr>
          <w:rFonts w:hint="eastAsia"/>
          <w:b/>
        </w:rPr>
        <w:t>组成联合体或者允许大中型企业向一家或者多家小</w:t>
      </w:r>
      <w:proofErr w:type="gramStart"/>
      <w:r w:rsidRPr="00406E17">
        <w:rPr>
          <w:rFonts w:hint="eastAsia"/>
          <w:b/>
        </w:rPr>
        <w:t>微企业</w:t>
      </w:r>
      <w:proofErr w:type="gramEnd"/>
      <w:r w:rsidRPr="00406E17">
        <w:rPr>
          <w:rFonts w:hint="eastAsia"/>
          <w:b/>
        </w:rPr>
        <w:t>分包的采购项目，对于联合协议或者分包意向协议约定小</w:t>
      </w:r>
      <w:proofErr w:type="gramStart"/>
      <w:r w:rsidRPr="00406E17">
        <w:rPr>
          <w:rFonts w:hint="eastAsia"/>
          <w:b/>
        </w:rPr>
        <w:t>微企业</w:t>
      </w:r>
      <w:proofErr w:type="gramEnd"/>
      <w:r w:rsidRPr="00406E17">
        <w:rPr>
          <w:rFonts w:hint="eastAsia"/>
          <w:b/>
        </w:rPr>
        <w:t>的合同份额占到合同总金额</w:t>
      </w:r>
      <w:r w:rsidRPr="00406E17">
        <w:rPr>
          <w:rFonts w:hint="eastAsia"/>
          <w:b/>
        </w:rPr>
        <w:t>30%</w:t>
      </w:r>
      <w:r w:rsidRPr="00406E17">
        <w:rPr>
          <w:rFonts w:hint="eastAsia"/>
          <w:b/>
        </w:rPr>
        <w:t>以上的，将对联合体或者大中型企业的报价给予</w:t>
      </w:r>
      <w:r w:rsidRPr="00406E17">
        <w:rPr>
          <w:rFonts w:hint="eastAsia"/>
          <w:b/>
        </w:rPr>
        <w:t>4%</w:t>
      </w:r>
      <w:r w:rsidRPr="00406E17">
        <w:rPr>
          <w:rFonts w:hint="eastAsia"/>
          <w:b/>
        </w:rPr>
        <w:t>的扣除。</w:t>
      </w:r>
    </w:p>
    <w:p w14:paraId="75C99227" w14:textId="77777777" w:rsidR="00406E17" w:rsidRPr="00406E17" w:rsidRDefault="00406E17" w:rsidP="00406E17">
      <w:r w:rsidRPr="00406E17">
        <w:rPr>
          <w:rFonts w:hint="eastAsia"/>
          <w:b/>
        </w:rPr>
        <w:t>3.</w:t>
      </w:r>
      <w:r w:rsidRPr="00406E17">
        <w:rPr>
          <w:rFonts w:hint="eastAsia"/>
          <w:b/>
        </w:rPr>
        <w:t>相关证明文件详见投标文件格式要求，投标人同时为小型、微型企业、监狱企业和残疾人福利性单位的，评审中只享受一次价格扣除，不重复进行价格扣除。</w:t>
      </w:r>
    </w:p>
    <w:p w14:paraId="50F8D688" w14:textId="77777777" w:rsidR="00406E17" w:rsidRPr="00406E17" w:rsidRDefault="00406E17" w:rsidP="00406E17">
      <w:pPr>
        <w:rPr>
          <w:lang w:val="zh-CN"/>
        </w:rPr>
      </w:pPr>
    </w:p>
    <w:p w14:paraId="754AFCB0" w14:textId="77777777" w:rsidR="00406E17" w:rsidRPr="00406E17" w:rsidRDefault="00406E17" w:rsidP="00406E17">
      <w:r w:rsidRPr="00406E17">
        <w:rPr>
          <w:rFonts w:hint="eastAsia"/>
        </w:rPr>
        <w:t>三、评标表格</w:t>
      </w:r>
    </w:p>
    <w:p w14:paraId="4FFD4F05" w14:textId="6BF13863" w:rsidR="00385D1B" w:rsidRPr="0033155D" w:rsidRDefault="00406E17" w:rsidP="00385D1B">
      <w:r w:rsidRPr="00406E17">
        <w:rPr>
          <w:rFonts w:hint="eastAsia"/>
          <w:b/>
          <w:bCs/>
        </w:rPr>
        <w:t>注：如无特殊说明，所有评分项的证明文件均需加盖投标人公章。</w:t>
      </w:r>
    </w:p>
    <w:p w14:paraId="43CD44B7" w14:textId="77777777" w:rsidR="00385D1B" w:rsidRPr="00385D1B" w:rsidRDefault="00385D1B" w:rsidP="00385D1B">
      <w:pPr>
        <w:rPr>
          <w:b/>
        </w:rPr>
      </w:pPr>
      <w:r w:rsidRPr="00385D1B">
        <w:rPr>
          <w:rFonts w:hint="eastAsia"/>
        </w:rPr>
        <w:t xml:space="preserve">  </w:t>
      </w:r>
      <w:r w:rsidRPr="00385D1B">
        <w:rPr>
          <w:rFonts w:hint="eastAsia"/>
          <w:b/>
        </w:rPr>
        <w:t>表</w:t>
      </w:r>
      <w:r w:rsidRPr="00385D1B">
        <w:rPr>
          <w:rFonts w:hint="eastAsia"/>
          <w:b/>
        </w:rPr>
        <w:t>1</w:t>
      </w:r>
      <w:r w:rsidRPr="00385D1B">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385D1B" w:rsidRPr="00385D1B" w14:paraId="7F2E4EBD"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4D1E86A" w14:textId="77777777" w:rsidR="00385D1B" w:rsidRPr="00385D1B" w:rsidRDefault="00385D1B" w:rsidP="00385D1B">
            <w:r w:rsidRPr="00385D1B">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73CDEC5E" w14:textId="77777777" w:rsidR="00385D1B" w:rsidRPr="00385D1B" w:rsidRDefault="00385D1B" w:rsidP="00385D1B">
            <w:r w:rsidRPr="00385D1B">
              <w:rPr>
                <w:rFonts w:hint="eastAsia"/>
              </w:rPr>
              <w:t>内</w:t>
            </w:r>
            <w:r w:rsidRPr="00385D1B">
              <w:rPr>
                <w:rFonts w:hint="eastAsia"/>
              </w:rPr>
              <w:t xml:space="preserve">    </w:t>
            </w:r>
            <w:r w:rsidRPr="00385D1B">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3DF1C563" w14:textId="77777777" w:rsidR="00385D1B" w:rsidRPr="00385D1B" w:rsidRDefault="00385D1B" w:rsidP="00385D1B">
            <w:r w:rsidRPr="00385D1B">
              <w:rPr>
                <w:rFonts w:hint="eastAsia"/>
              </w:rPr>
              <w:t>标</w:t>
            </w:r>
            <w:r w:rsidRPr="00385D1B">
              <w:rPr>
                <w:rFonts w:hint="eastAsia"/>
              </w:rPr>
              <w:t xml:space="preserve">    </w:t>
            </w:r>
            <w:r w:rsidRPr="00385D1B">
              <w:rPr>
                <w:rFonts w:hint="eastAsia"/>
              </w:rPr>
              <w:t>准</w:t>
            </w:r>
          </w:p>
        </w:tc>
      </w:tr>
      <w:tr w:rsidR="00385D1B" w:rsidRPr="00385D1B" w14:paraId="32C69383" w14:textId="77777777" w:rsidTr="00B7127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E8F9874" w14:textId="77777777" w:rsidR="00385D1B" w:rsidRPr="00385D1B" w:rsidRDefault="00385D1B" w:rsidP="00385D1B">
            <w:r w:rsidRPr="00385D1B">
              <w:rPr>
                <w:rFonts w:hint="eastAsia"/>
              </w:rPr>
              <w:lastRenderedPageBreak/>
              <w:t>1</w:t>
            </w:r>
          </w:p>
        </w:tc>
        <w:tc>
          <w:tcPr>
            <w:tcW w:w="6223" w:type="dxa"/>
            <w:tcBorders>
              <w:top w:val="outset" w:sz="6" w:space="0" w:color="DDDDDD"/>
              <w:left w:val="outset" w:sz="6" w:space="0" w:color="auto"/>
              <w:bottom w:val="outset" w:sz="6" w:space="0" w:color="DDDDDD"/>
              <w:right w:val="outset" w:sz="6" w:space="0" w:color="DDDDDD"/>
            </w:tcBorders>
            <w:vAlign w:val="center"/>
          </w:tcPr>
          <w:p w14:paraId="55D87447" w14:textId="77777777" w:rsidR="00385D1B" w:rsidRPr="00385D1B" w:rsidRDefault="00385D1B" w:rsidP="00385D1B">
            <w:r w:rsidRPr="00385D1B">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14:paraId="6BF1B556"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21389CA8" w14:textId="77777777" w:rsidTr="00B7127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715D864" w14:textId="77777777" w:rsidR="00385D1B" w:rsidRPr="00385D1B" w:rsidRDefault="00385D1B" w:rsidP="00385D1B">
            <w:r w:rsidRPr="00385D1B">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6C1B38F6" w14:textId="77777777" w:rsidR="00385D1B" w:rsidRPr="00385D1B" w:rsidRDefault="00385D1B" w:rsidP="00385D1B">
            <w:r w:rsidRPr="00385D1B">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sidRPr="00385D1B">
              <w:rPr>
                <w:rFonts w:hint="eastAsia"/>
              </w:rPr>
              <w:t>作出</w:t>
            </w:r>
            <w:proofErr w:type="gramEnd"/>
            <w:r w:rsidRPr="00385D1B">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6B651DE4"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4454564E" w14:textId="77777777" w:rsidTr="00B7127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3DE9101" w14:textId="77777777" w:rsidR="00385D1B" w:rsidRPr="00385D1B" w:rsidRDefault="00385D1B" w:rsidP="00385D1B">
            <w:r w:rsidRPr="00385D1B">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5C6DA123" w14:textId="77777777" w:rsidR="00385D1B" w:rsidRPr="00385D1B" w:rsidRDefault="00385D1B" w:rsidP="00385D1B">
            <w:r w:rsidRPr="00385D1B">
              <w:rPr>
                <w:rFonts w:hint="eastAsia"/>
              </w:rPr>
              <w:t>具备《中华人民共和国政府采购法》第二十二条规定的条件（由投标人在《投标及履约承诺函》中</w:t>
            </w:r>
            <w:proofErr w:type="gramStart"/>
            <w:r w:rsidRPr="00385D1B">
              <w:rPr>
                <w:rFonts w:hint="eastAsia"/>
              </w:rPr>
              <w:t>作出</w:t>
            </w:r>
            <w:proofErr w:type="gramEnd"/>
            <w:r w:rsidRPr="00385D1B">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4CBAA62"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533A5975" w14:textId="77777777" w:rsidTr="00B7127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27FCCF8" w14:textId="77777777" w:rsidR="00385D1B" w:rsidRPr="00385D1B" w:rsidRDefault="00385D1B" w:rsidP="00385D1B">
            <w:r w:rsidRPr="00385D1B">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2BE72FBF" w14:textId="77777777" w:rsidR="00385D1B" w:rsidRPr="00385D1B" w:rsidRDefault="00385D1B" w:rsidP="00385D1B">
            <w:r w:rsidRPr="00385D1B">
              <w:rPr>
                <w:rFonts w:hint="eastAsia"/>
              </w:rPr>
              <w:t>投标截止时间前，投标人未被列入失信被执行人、重大税收违法案件当事人名单、政府采购严重违法失信行为记录名单（由供应商在《投标及履约承诺函》中</w:t>
            </w:r>
            <w:proofErr w:type="gramStart"/>
            <w:r w:rsidRPr="00385D1B">
              <w:rPr>
                <w:rFonts w:hint="eastAsia"/>
              </w:rPr>
              <w:t>作出</w:t>
            </w:r>
            <w:proofErr w:type="gramEnd"/>
            <w:r w:rsidRPr="00385D1B">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5F1F6A35"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3C9CC2A4" w14:textId="77777777" w:rsidTr="00B7127A">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0086AE0E" w14:textId="77777777" w:rsidR="00385D1B" w:rsidRPr="00385D1B" w:rsidRDefault="00385D1B" w:rsidP="00385D1B">
            <w:r w:rsidRPr="00385D1B">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49D00CAD" w14:textId="77777777" w:rsidR="00385D1B" w:rsidRPr="00385D1B" w:rsidRDefault="00385D1B" w:rsidP="00385D1B">
            <w:r w:rsidRPr="00385D1B">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14:paraId="4D832E87"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561A549D"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64E3DFFF" w14:textId="77777777" w:rsidR="00385D1B" w:rsidRPr="00385D1B" w:rsidRDefault="00385D1B" w:rsidP="00385D1B"/>
        </w:tc>
        <w:tc>
          <w:tcPr>
            <w:tcW w:w="6223" w:type="dxa"/>
            <w:tcBorders>
              <w:top w:val="outset" w:sz="6" w:space="0" w:color="DDDDDD"/>
              <w:left w:val="outset" w:sz="6" w:space="0" w:color="auto"/>
              <w:bottom w:val="outset" w:sz="6" w:space="0" w:color="DDDDDD"/>
              <w:right w:val="outset" w:sz="6" w:space="0" w:color="DDDDDD"/>
            </w:tcBorders>
            <w:vAlign w:val="center"/>
          </w:tcPr>
          <w:p w14:paraId="15153259" w14:textId="77777777" w:rsidR="00385D1B" w:rsidRPr="00385D1B" w:rsidRDefault="00385D1B" w:rsidP="00385D1B">
            <w:r w:rsidRPr="00385D1B">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69394BB5" w14:textId="77777777" w:rsidR="00385D1B" w:rsidRPr="00385D1B" w:rsidRDefault="00385D1B" w:rsidP="00385D1B">
            <w:r w:rsidRPr="00385D1B">
              <w:rPr>
                <w:rFonts w:hint="eastAsia"/>
              </w:rPr>
              <w:t>合格或不合格</w:t>
            </w:r>
          </w:p>
        </w:tc>
      </w:tr>
    </w:tbl>
    <w:p w14:paraId="4B2D0086" w14:textId="77777777" w:rsidR="00385D1B" w:rsidRPr="00385D1B" w:rsidRDefault="00385D1B" w:rsidP="00385D1B">
      <w:pPr>
        <w:rPr>
          <w:b/>
          <w:bCs/>
        </w:rPr>
      </w:pPr>
    </w:p>
    <w:p w14:paraId="1879E754" w14:textId="77777777" w:rsidR="00385D1B" w:rsidRPr="00385D1B" w:rsidRDefault="00385D1B" w:rsidP="00385D1B">
      <w:pPr>
        <w:rPr>
          <w:b/>
        </w:rPr>
      </w:pPr>
    </w:p>
    <w:p w14:paraId="17AC4268" w14:textId="77777777" w:rsidR="00385D1B" w:rsidRPr="00385D1B" w:rsidRDefault="00385D1B" w:rsidP="00385D1B">
      <w:pPr>
        <w:rPr>
          <w:b/>
          <w:bCs/>
        </w:rPr>
      </w:pPr>
      <w:r w:rsidRPr="00385D1B">
        <w:rPr>
          <w:rFonts w:hint="eastAsia"/>
          <w:b/>
        </w:rPr>
        <w:t>表</w:t>
      </w:r>
      <w:r w:rsidRPr="00385D1B">
        <w:rPr>
          <w:rFonts w:hint="eastAsia"/>
          <w:b/>
        </w:rPr>
        <w:t>2</w:t>
      </w:r>
      <w:r w:rsidRPr="00385D1B">
        <w:rPr>
          <w:rFonts w:hint="eastAsia"/>
          <w:b/>
        </w:rPr>
        <w:t>：《</w:t>
      </w:r>
      <w:r w:rsidRPr="00385D1B">
        <w:rPr>
          <w:b/>
        </w:rPr>
        <w:t>符合性检查</w:t>
      </w:r>
      <w:r w:rsidRPr="00385D1B">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385D1B" w:rsidRPr="00385D1B" w14:paraId="4E745B1D"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467C4ECC" w14:textId="77777777" w:rsidR="00385D1B" w:rsidRPr="00385D1B" w:rsidRDefault="00385D1B" w:rsidP="00385D1B">
            <w:bookmarkStart w:id="125" w:name="Sixsheet1and2in11"/>
            <w:bookmarkStart w:id="126" w:name="《符合性检查表》"/>
            <w:bookmarkEnd w:id="125"/>
            <w:bookmarkEnd w:id="126"/>
            <w:r w:rsidRPr="00385D1B">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29E7B8BC" w14:textId="77777777" w:rsidR="00385D1B" w:rsidRPr="00385D1B" w:rsidRDefault="00385D1B" w:rsidP="00385D1B">
            <w:r w:rsidRPr="00385D1B">
              <w:rPr>
                <w:rFonts w:hint="eastAsia"/>
              </w:rPr>
              <w:t>内</w:t>
            </w:r>
            <w:r w:rsidRPr="00385D1B">
              <w:rPr>
                <w:rFonts w:hint="eastAsia"/>
              </w:rPr>
              <w:t xml:space="preserve">    </w:t>
            </w:r>
            <w:r w:rsidRPr="00385D1B">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39A6C8DB" w14:textId="77777777" w:rsidR="00385D1B" w:rsidRPr="00385D1B" w:rsidRDefault="00385D1B" w:rsidP="00385D1B">
            <w:r w:rsidRPr="00385D1B">
              <w:rPr>
                <w:rFonts w:hint="eastAsia"/>
              </w:rPr>
              <w:t>标</w:t>
            </w:r>
            <w:r w:rsidRPr="00385D1B">
              <w:rPr>
                <w:rFonts w:hint="eastAsia"/>
              </w:rPr>
              <w:t xml:space="preserve">    </w:t>
            </w:r>
            <w:r w:rsidRPr="00385D1B">
              <w:rPr>
                <w:rFonts w:hint="eastAsia"/>
              </w:rPr>
              <w:t>准</w:t>
            </w:r>
          </w:p>
        </w:tc>
      </w:tr>
      <w:tr w:rsidR="00385D1B" w:rsidRPr="00385D1B" w14:paraId="555115FA"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60D85467" w14:textId="77777777" w:rsidR="00385D1B" w:rsidRPr="00385D1B" w:rsidRDefault="00385D1B" w:rsidP="00385D1B">
            <w:r w:rsidRPr="00385D1B">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662AF0B2" w14:textId="77777777" w:rsidR="00385D1B" w:rsidRPr="00385D1B" w:rsidRDefault="00385D1B" w:rsidP="00385D1B">
            <w:r w:rsidRPr="00385D1B">
              <w:rPr>
                <w:rFonts w:hint="eastAsia"/>
              </w:rPr>
              <w:t>投标报价是否超出最高限价金额</w:t>
            </w:r>
          </w:p>
        </w:tc>
        <w:tc>
          <w:tcPr>
            <w:tcW w:w="2227" w:type="dxa"/>
            <w:tcBorders>
              <w:top w:val="outset" w:sz="6" w:space="0" w:color="DDDDDD"/>
              <w:left w:val="outset" w:sz="6" w:space="0" w:color="DDDDDD"/>
              <w:bottom w:val="outset" w:sz="6" w:space="0" w:color="DDDDDD"/>
              <w:right w:val="outset" w:sz="6" w:space="0" w:color="DDDDDD"/>
            </w:tcBorders>
            <w:vAlign w:val="center"/>
          </w:tcPr>
          <w:p w14:paraId="1860D17B" w14:textId="77777777" w:rsidR="00385D1B" w:rsidRPr="00385D1B" w:rsidRDefault="00385D1B" w:rsidP="00385D1B">
            <w:r w:rsidRPr="00385D1B">
              <w:rPr>
                <w:rFonts w:hint="eastAsia"/>
              </w:rPr>
              <w:t>未超出</w:t>
            </w:r>
            <w:r w:rsidRPr="00385D1B">
              <w:t>/</w:t>
            </w:r>
            <w:r w:rsidRPr="00385D1B">
              <w:rPr>
                <w:rFonts w:hint="eastAsia"/>
              </w:rPr>
              <w:t>超出</w:t>
            </w:r>
            <w:r w:rsidRPr="00385D1B">
              <w:rPr>
                <w:rFonts w:hint="eastAsia"/>
              </w:rPr>
              <w:t xml:space="preserve"> </w:t>
            </w:r>
          </w:p>
        </w:tc>
      </w:tr>
      <w:tr w:rsidR="00385D1B" w:rsidRPr="00385D1B" w14:paraId="1167BCD4"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2C4FDCD" w14:textId="77777777" w:rsidR="00385D1B" w:rsidRPr="00385D1B" w:rsidRDefault="00385D1B" w:rsidP="00385D1B">
            <w:r w:rsidRPr="00385D1B">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7A495D1D" w14:textId="77777777" w:rsidR="00385D1B" w:rsidRPr="00385D1B" w:rsidRDefault="00385D1B" w:rsidP="00385D1B">
            <w:r w:rsidRPr="00385D1B">
              <w:t>投标</w:t>
            </w:r>
            <w:r w:rsidRPr="00385D1B">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6B8611DA"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6A03BC62"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53C3C264" w14:textId="77777777" w:rsidR="00385D1B" w:rsidRPr="00385D1B" w:rsidRDefault="00385D1B" w:rsidP="00385D1B">
            <w:r w:rsidRPr="00385D1B">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18056B12" w14:textId="77777777" w:rsidR="00385D1B" w:rsidRPr="00385D1B" w:rsidRDefault="00385D1B" w:rsidP="00385D1B">
            <w:r w:rsidRPr="00385D1B">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22E944DE"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59EB43E5"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C5EDD3C" w14:textId="77777777" w:rsidR="00385D1B" w:rsidRPr="00385D1B" w:rsidRDefault="00385D1B" w:rsidP="00385D1B">
            <w:r w:rsidRPr="00385D1B">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4E5A1446" w14:textId="77777777" w:rsidR="00385D1B" w:rsidRPr="00385D1B" w:rsidRDefault="00385D1B" w:rsidP="00385D1B">
            <w:r w:rsidRPr="00385D1B">
              <w:rPr>
                <w:rFonts w:hint="eastAsia"/>
              </w:rPr>
              <w:t>法定代表人证明书及</w:t>
            </w:r>
            <w:r w:rsidRPr="00385D1B">
              <w:t>法人授权委托</w:t>
            </w:r>
            <w:r w:rsidRPr="00385D1B">
              <w:rPr>
                <w:rFonts w:hint="eastAsia"/>
              </w:rPr>
              <w:t>证明</w:t>
            </w:r>
            <w:r w:rsidRPr="00385D1B">
              <w:t>书</w:t>
            </w:r>
            <w:r w:rsidRPr="00385D1B">
              <w:rPr>
                <w:rFonts w:hint="eastAsia"/>
              </w:rPr>
              <w:t>（法定代表人代表签署时，无需提供</w:t>
            </w:r>
            <w:r w:rsidRPr="00385D1B">
              <w:t>法人授权委托</w:t>
            </w:r>
            <w:r w:rsidRPr="00385D1B">
              <w:rPr>
                <w:rFonts w:hint="eastAsia"/>
              </w:rPr>
              <w:t>证明</w:t>
            </w:r>
            <w:r w:rsidRPr="00385D1B">
              <w:t>书</w:t>
            </w:r>
            <w:r w:rsidRPr="00385D1B">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70C89439"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1173CEAE"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1988554" w14:textId="77777777" w:rsidR="00385D1B" w:rsidRPr="00385D1B" w:rsidRDefault="00385D1B" w:rsidP="00385D1B">
            <w:r w:rsidRPr="00385D1B">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433FB8E3" w14:textId="77777777" w:rsidR="00385D1B" w:rsidRPr="00385D1B" w:rsidRDefault="00385D1B" w:rsidP="00385D1B">
            <w:r w:rsidRPr="00385D1B">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7EA4C057"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2E4508AE"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2CCB378" w14:textId="77777777" w:rsidR="00385D1B" w:rsidRPr="00385D1B" w:rsidRDefault="00385D1B" w:rsidP="00385D1B">
            <w:r w:rsidRPr="00385D1B">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220DB64C" w14:textId="77777777" w:rsidR="00385D1B" w:rsidRPr="00385D1B" w:rsidRDefault="00385D1B" w:rsidP="00385D1B">
            <w:r w:rsidRPr="00385D1B">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031741D4"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4221ACE7"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96ACA90" w14:textId="77777777" w:rsidR="00385D1B" w:rsidRPr="00385D1B" w:rsidRDefault="00385D1B" w:rsidP="00385D1B">
            <w:r w:rsidRPr="00385D1B">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14:paraId="00E9CE82" w14:textId="77777777" w:rsidR="00385D1B" w:rsidRPr="00385D1B" w:rsidRDefault="00385D1B" w:rsidP="00385D1B">
            <w:r w:rsidRPr="00385D1B">
              <w:rPr>
                <w:rFonts w:hint="eastAsia"/>
              </w:rPr>
              <w:t>投标报价表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24A3FCB0" w14:textId="77777777" w:rsidR="00385D1B" w:rsidRPr="00385D1B" w:rsidRDefault="00385D1B" w:rsidP="00385D1B">
            <w:r w:rsidRPr="00385D1B">
              <w:rPr>
                <w:rFonts w:hint="eastAsia"/>
              </w:rPr>
              <w:t>通过</w:t>
            </w:r>
            <w:r w:rsidRPr="00385D1B">
              <w:rPr>
                <w:rFonts w:hint="eastAsia"/>
              </w:rPr>
              <w:t>/</w:t>
            </w:r>
            <w:r w:rsidRPr="00385D1B">
              <w:rPr>
                <w:rFonts w:hint="eastAsia"/>
              </w:rPr>
              <w:t>未通过</w:t>
            </w:r>
          </w:p>
        </w:tc>
      </w:tr>
      <w:tr w:rsidR="00385D1B" w:rsidRPr="00385D1B" w14:paraId="51A7D4BA" w14:textId="77777777" w:rsidTr="00B7127A">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0F2EB68" w14:textId="77777777" w:rsidR="00385D1B" w:rsidRPr="00385D1B" w:rsidRDefault="00385D1B" w:rsidP="00385D1B"/>
        </w:tc>
        <w:tc>
          <w:tcPr>
            <w:tcW w:w="6223" w:type="dxa"/>
            <w:tcBorders>
              <w:top w:val="outset" w:sz="6" w:space="0" w:color="DDDDDD"/>
              <w:left w:val="outset" w:sz="6" w:space="0" w:color="auto"/>
              <w:bottom w:val="outset" w:sz="6" w:space="0" w:color="DDDDDD"/>
              <w:right w:val="outset" w:sz="6" w:space="0" w:color="DDDDDD"/>
            </w:tcBorders>
            <w:vAlign w:val="center"/>
          </w:tcPr>
          <w:p w14:paraId="223DA99C" w14:textId="77777777" w:rsidR="00385D1B" w:rsidRPr="00385D1B" w:rsidRDefault="00385D1B" w:rsidP="00385D1B">
            <w:r w:rsidRPr="00385D1B">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32A07B52" w14:textId="77777777" w:rsidR="00385D1B" w:rsidRPr="00385D1B" w:rsidRDefault="00385D1B" w:rsidP="00385D1B">
            <w:r w:rsidRPr="00385D1B">
              <w:rPr>
                <w:rFonts w:hint="eastAsia"/>
              </w:rPr>
              <w:t>合格或不合格</w:t>
            </w:r>
          </w:p>
        </w:tc>
      </w:tr>
    </w:tbl>
    <w:p w14:paraId="04B3BC1F" w14:textId="77777777" w:rsidR="00385D1B" w:rsidRPr="00385D1B" w:rsidRDefault="00385D1B" w:rsidP="00385D1B"/>
    <w:p w14:paraId="23CF9A35" w14:textId="34D70C85" w:rsidR="00BF005D" w:rsidRPr="00385D1B" w:rsidRDefault="00385D1B" w:rsidP="00385D1B">
      <w:pPr>
        <w:pStyle w:val="22"/>
        <w:snapToGrid w:val="0"/>
        <w:spacing w:before="0" w:after="0" w:line="360" w:lineRule="auto"/>
        <w:rPr>
          <w:rFonts w:ascii="宋体" w:eastAsia="宋体" w:hAnsi="宋体" w:cs="仿宋"/>
          <w:sz w:val="21"/>
          <w:szCs w:val="21"/>
        </w:rPr>
      </w:pPr>
      <w:bookmarkStart w:id="127" w:name="_Toc131428904"/>
      <w:bookmarkEnd w:id="103"/>
      <w:r w:rsidRPr="00385D1B">
        <w:rPr>
          <w:rFonts w:ascii="宋体" w:eastAsia="宋体" w:hAnsi="宋体" w:cs="仿宋" w:hint="eastAsia"/>
          <w:sz w:val="21"/>
          <w:szCs w:val="21"/>
        </w:rPr>
        <w:t>表3：《商务评分表》</w:t>
      </w:r>
      <w:r>
        <w:rPr>
          <w:rFonts w:ascii="宋体" w:eastAsia="宋体" w:hAnsi="宋体" w:cs="仿宋" w:hint="eastAsia"/>
          <w:sz w:val="21"/>
          <w:szCs w:val="21"/>
        </w:rPr>
        <w:t xml:space="preserve">                                            </w:t>
      </w:r>
      <w:r w:rsidRPr="00385D1B">
        <w:rPr>
          <w:rFonts w:ascii="宋体" w:eastAsia="宋体" w:hAnsi="宋体" w:cs="仿宋"/>
          <w:sz w:val="21"/>
          <w:szCs w:val="21"/>
        </w:rPr>
        <w:t xml:space="preserve">[ </w:t>
      </w:r>
      <w:r w:rsidRPr="00385D1B">
        <w:rPr>
          <w:rFonts w:ascii="宋体" w:eastAsia="宋体" w:hAnsi="宋体" w:cs="仿宋" w:hint="eastAsia"/>
          <w:sz w:val="21"/>
          <w:szCs w:val="21"/>
        </w:rPr>
        <w:t>分值：</w:t>
      </w:r>
      <w:r>
        <w:rPr>
          <w:rFonts w:ascii="宋体" w:eastAsia="宋体" w:hAnsi="宋体" w:cs="仿宋" w:hint="eastAsia"/>
          <w:sz w:val="21"/>
          <w:szCs w:val="21"/>
        </w:rPr>
        <w:t>4</w:t>
      </w:r>
      <w:r w:rsidR="00832BCB">
        <w:rPr>
          <w:rFonts w:ascii="宋体" w:eastAsia="宋体" w:hAnsi="宋体" w:cs="仿宋" w:hint="eastAsia"/>
          <w:sz w:val="21"/>
          <w:szCs w:val="21"/>
        </w:rPr>
        <w:t>4</w:t>
      </w:r>
      <w:r w:rsidRPr="00385D1B">
        <w:rPr>
          <w:rFonts w:ascii="宋体" w:eastAsia="宋体" w:hAnsi="宋体" w:cs="仿宋" w:hint="eastAsia"/>
          <w:sz w:val="21"/>
          <w:szCs w:val="21"/>
        </w:rPr>
        <w:t>分</w:t>
      </w:r>
      <w:r w:rsidRPr="00385D1B">
        <w:rPr>
          <w:rFonts w:ascii="宋体" w:eastAsia="宋体" w:hAnsi="宋体" w:cs="仿宋"/>
          <w:sz w:val="21"/>
          <w:szCs w:val="21"/>
        </w:rPr>
        <w:t xml:space="preserve"> ]</w:t>
      </w:r>
      <w:bookmarkEnd w:id="127"/>
      <w:r>
        <w:rPr>
          <w:rFonts w:ascii="宋体" w:eastAsia="宋体" w:hAnsi="宋体" w:cs="仿宋" w:hint="eastAsia"/>
          <w:sz w:val="21"/>
          <w:szCs w:val="21"/>
        </w:rPr>
        <w:t xml:space="preserve"> </w:t>
      </w:r>
    </w:p>
    <w:tbl>
      <w:tblPr>
        <w:tblW w:w="8748" w:type="dxa"/>
        <w:tblInd w:w="108" w:type="dxa"/>
        <w:tblLayout w:type="fixed"/>
        <w:tblLook w:val="04A0" w:firstRow="1" w:lastRow="0" w:firstColumn="1" w:lastColumn="0" w:noHBand="0" w:noVBand="1"/>
      </w:tblPr>
      <w:tblGrid>
        <w:gridCol w:w="648"/>
        <w:gridCol w:w="1800"/>
        <w:gridCol w:w="709"/>
        <w:gridCol w:w="5591"/>
      </w:tblGrid>
      <w:tr w:rsidR="00BF005D" w14:paraId="191292D6" w14:textId="77777777">
        <w:trPr>
          <w:trHeight w:val="7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5B9D8C" w14:textId="77777777" w:rsidR="00BF005D" w:rsidRDefault="00E043DC">
            <w:pPr>
              <w:jc w:val="center"/>
              <w:rPr>
                <w:rFonts w:ascii="黑体" w:eastAsia="黑体" w:hAnsi="黑体"/>
                <w:b/>
                <w:szCs w:val="21"/>
              </w:rPr>
            </w:pPr>
            <w:r>
              <w:rPr>
                <w:rFonts w:ascii="黑体" w:eastAsia="黑体" w:hAnsi="黑体" w:cs="微软雅黑" w:hint="eastAsia"/>
                <w:szCs w:val="21"/>
              </w:rPr>
              <w:t>序</w:t>
            </w:r>
            <w:r>
              <w:rPr>
                <w:rFonts w:ascii="黑体" w:eastAsia="黑体" w:hAnsi="黑体" w:hint="eastAsia"/>
                <w:szCs w:val="21"/>
              </w:rPr>
              <w:t>号</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B7E9D6" w14:textId="77777777" w:rsidR="00BF005D" w:rsidRDefault="00E043DC">
            <w:pPr>
              <w:jc w:val="center"/>
              <w:rPr>
                <w:rFonts w:ascii="黑体" w:eastAsia="黑体" w:hAnsi="黑体"/>
                <w:b/>
                <w:szCs w:val="21"/>
              </w:rPr>
            </w:pPr>
            <w:r>
              <w:rPr>
                <w:rFonts w:ascii="黑体" w:eastAsia="黑体" w:hAnsi="黑体" w:hint="eastAsia"/>
                <w:szCs w:val="21"/>
              </w:rPr>
              <w:t>评审内容</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9298D2" w14:textId="77777777" w:rsidR="00BF005D" w:rsidRDefault="00E043DC">
            <w:pPr>
              <w:jc w:val="center"/>
              <w:rPr>
                <w:rFonts w:ascii="黑体" w:eastAsia="黑体" w:hAnsi="黑体"/>
                <w:b/>
                <w:szCs w:val="21"/>
              </w:rPr>
            </w:pPr>
            <w:r>
              <w:rPr>
                <w:rFonts w:ascii="黑体" w:eastAsia="黑体" w:hAnsi="黑体" w:hint="eastAsia"/>
                <w:szCs w:val="21"/>
              </w:rPr>
              <w:t>分值</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FDA793" w14:textId="77777777" w:rsidR="00BF005D" w:rsidRDefault="00E043DC">
            <w:pPr>
              <w:jc w:val="center"/>
              <w:rPr>
                <w:rFonts w:ascii="黑体" w:eastAsia="黑体" w:hAnsi="黑体"/>
                <w:b/>
                <w:szCs w:val="21"/>
              </w:rPr>
            </w:pPr>
            <w:r>
              <w:rPr>
                <w:rFonts w:ascii="黑体" w:eastAsia="黑体" w:hAnsi="黑体" w:hint="eastAsia"/>
                <w:szCs w:val="21"/>
              </w:rPr>
              <w:t>评分标准</w:t>
            </w:r>
          </w:p>
        </w:tc>
      </w:tr>
      <w:tr w:rsidR="00BF005D" w14:paraId="1244E297" w14:textId="77777777">
        <w:trPr>
          <w:trHeight w:val="56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82C1DC" w14:textId="0F75592E" w:rsidR="00BF005D" w:rsidRDefault="00633EB7">
            <w:pPr>
              <w:rPr>
                <w:rFonts w:ascii="黑体" w:eastAsia="黑体" w:hAnsi="黑体"/>
                <w:szCs w:val="21"/>
              </w:rPr>
            </w:pPr>
            <w:r>
              <w:rPr>
                <w:rFonts w:ascii="黑体" w:eastAsia="黑体" w:hAnsi="黑体" w:hint="eastAsia"/>
                <w:szCs w:val="21"/>
              </w:rPr>
              <w:t>1</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53D32F" w14:textId="77777777" w:rsidR="00BF005D" w:rsidRDefault="00E043DC">
            <w:pPr>
              <w:rPr>
                <w:szCs w:val="21"/>
              </w:rPr>
            </w:pPr>
            <w:r>
              <w:rPr>
                <w:rFonts w:ascii="黑体" w:eastAsia="黑体" w:hAnsi="黑体" w:hint="eastAsia"/>
                <w:bCs/>
                <w:szCs w:val="21"/>
              </w:rPr>
              <w:t>系统整体设计方案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D9B01A" w14:textId="77777777" w:rsidR="00BF005D" w:rsidRDefault="00E043DC">
            <w:pPr>
              <w:rPr>
                <w:rFonts w:ascii="宋体" w:hAnsi="宋体"/>
                <w:szCs w:val="21"/>
              </w:rPr>
            </w:pPr>
            <w:r>
              <w:rPr>
                <w:rFonts w:ascii="宋体" w:hAnsi="宋体" w:hint="eastAsia"/>
                <w:szCs w:val="21"/>
              </w:rPr>
              <w:t>6</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45C35E" w14:textId="77777777" w:rsidR="00BF005D" w:rsidRDefault="00E043DC">
            <w:pPr>
              <w:rPr>
                <w:rFonts w:ascii="黑体" w:eastAsia="黑体" w:hAnsi="黑体"/>
                <w:szCs w:val="21"/>
              </w:rPr>
            </w:pPr>
            <w:r>
              <w:rPr>
                <w:rFonts w:ascii="黑体" w:eastAsia="黑体" w:hAnsi="黑体" w:hint="eastAsia"/>
                <w:szCs w:val="21"/>
              </w:rPr>
              <w:t>主要考察投标人系统的体系架构、功能模块、接口实现思路和对功能设计的建议，</w:t>
            </w:r>
            <w:proofErr w:type="gramStart"/>
            <w:r>
              <w:rPr>
                <w:rFonts w:ascii="黑体" w:eastAsia="黑体" w:hAnsi="黑体" w:hint="eastAsia"/>
                <w:szCs w:val="21"/>
              </w:rPr>
              <w:t>视方案</w:t>
            </w:r>
            <w:proofErr w:type="gramEnd"/>
            <w:r>
              <w:rPr>
                <w:rFonts w:ascii="黑体" w:eastAsia="黑体" w:hAnsi="黑体" w:hint="eastAsia"/>
                <w:szCs w:val="21"/>
              </w:rPr>
              <w:t>制作情况综合评审。</w:t>
            </w:r>
          </w:p>
          <w:p w14:paraId="5F64B288" w14:textId="0E290B22" w:rsidR="00BF005D" w:rsidRDefault="00E043DC">
            <w:pPr>
              <w:pStyle w:val="affff7"/>
              <w:numPr>
                <w:ilvl w:val="0"/>
                <w:numId w:val="29"/>
              </w:numPr>
              <w:ind w:firstLineChars="0"/>
              <w:rPr>
                <w:rFonts w:ascii="黑体" w:eastAsia="黑体" w:hAnsi="黑体"/>
                <w:szCs w:val="21"/>
              </w:rPr>
            </w:pPr>
            <w:r>
              <w:rPr>
                <w:rFonts w:ascii="黑体" w:eastAsia="黑体" w:hAnsi="黑体" w:hint="eastAsia"/>
                <w:szCs w:val="21"/>
              </w:rPr>
              <w:t>方案周全、合理、符合实际情况的得</w:t>
            </w:r>
            <w:r w:rsidR="00F16077">
              <w:rPr>
                <w:rFonts w:ascii="黑体" w:eastAsia="黑体" w:hAnsi="黑体"/>
                <w:szCs w:val="21"/>
              </w:rPr>
              <w:t>100</w:t>
            </w:r>
            <w:r>
              <w:rPr>
                <w:rFonts w:ascii="黑体" w:eastAsia="黑体" w:hAnsi="黑体" w:hint="eastAsia"/>
                <w:szCs w:val="21"/>
              </w:rPr>
              <w:t>分；</w:t>
            </w:r>
          </w:p>
          <w:p w14:paraId="3521ECE4" w14:textId="2FF7CA47" w:rsidR="00BF005D" w:rsidRDefault="00E043DC">
            <w:pPr>
              <w:pStyle w:val="affff7"/>
              <w:numPr>
                <w:ilvl w:val="0"/>
                <w:numId w:val="29"/>
              </w:numPr>
              <w:ind w:firstLineChars="0"/>
              <w:rPr>
                <w:rFonts w:ascii="黑体" w:eastAsia="黑体" w:hAnsi="黑体"/>
                <w:szCs w:val="21"/>
              </w:rPr>
            </w:pPr>
            <w:r>
              <w:rPr>
                <w:rFonts w:ascii="黑体" w:eastAsia="黑体" w:hAnsi="黑体" w:hint="eastAsia"/>
                <w:szCs w:val="21"/>
              </w:rPr>
              <w:t>方案部分全面，具有一定的合理性的得</w:t>
            </w:r>
            <w:r w:rsidR="00F16077">
              <w:rPr>
                <w:rFonts w:ascii="黑体" w:eastAsia="黑体" w:hAnsi="黑体"/>
                <w:szCs w:val="21"/>
              </w:rPr>
              <w:t>70</w:t>
            </w:r>
            <w:r>
              <w:rPr>
                <w:rFonts w:ascii="黑体" w:eastAsia="黑体" w:hAnsi="黑体" w:hint="eastAsia"/>
                <w:szCs w:val="21"/>
              </w:rPr>
              <w:t>分；</w:t>
            </w:r>
          </w:p>
          <w:p w14:paraId="7189A65D" w14:textId="2001A4B4" w:rsidR="00BF005D" w:rsidRDefault="00E043DC">
            <w:pPr>
              <w:pStyle w:val="affff7"/>
              <w:numPr>
                <w:ilvl w:val="0"/>
                <w:numId w:val="29"/>
              </w:numPr>
              <w:ind w:firstLineChars="0"/>
              <w:rPr>
                <w:rFonts w:ascii="黑体" w:eastAsia="黑体" w:hAnsi="黑体"/>
                <w:szCs w:val="21"/>
              </w:rPr>
            </w:pPr>
            <w:r>
              <w:rPr>
                <w:rFonts w:ascii="黑体" w:eastAsia="黑体" w:hAnsi="黑体" w:hint="eastAsia"/>
                <w:szCs w:val="21"/>
              </w:rPr>
              <w:t>方案不全面，合理性一般的得</w:t>
            </w:r>
            <w:r w:rsidR="00F16077">
              <w:rPr>
                <w:rFonts w:ascii="黑体" w:eastAsia="黑体" w:hAnsi="黑体"/>
                <w:szCs w:val="21"/>
              </w:rPr>
              <w:t>40</w:t>
            </w:r>
            <w:r>
              <w:rPr>
                <w:rFonts w:ascii="黑体" w:eastAsia="黑体" w:hAnsi="黑体" w:hint="eastAsia"/>
                <w:szCs w:val="21"/>
              </w:rPr>
              <w:t>分；</w:t>
            </w:r>
          </w:p>
          <w:p w14:paraId="48C03F30" w14:textId="77777777" w:rsidR="00BF005D" w:rsidRDefault="00E043DC">
            <w:pPr>
              <w:pStyle w:val="affff7"/>
              <w:numPr>
                <w:ilvl w:val="0"/>
                <w:numId w:val="29"/>
              </w:numPr>
              <w:ind w:firstLineChars="0"/>
              <w:rPr>
                <w:rFonts w:ascii="黑体" w:eastAsia="黑体" w:hAnsi="黑体"/>
                <w:szCs w:val="21"/>
              </w:rPr>
            </w:pPr>
            <w:r>
              <w:rPr>
                <w:rFonts w:ascii="黑体" w:eastAsia="黑体" w:hAnsi="黑体" w:hint="eastAsia"/>
                <w:szCs w:val="21"/>
              </w:rPr>
              <w:t>有重大偏离或未提供的本项不得分。</w:t>
            </w:r>
          </w:p>
        </w:tc>
      </w:tr>
      <w:tr w:rsidR="00BF005D" w14:paraId="6AB31998" w14:textId="77777777">
        <w:trPr>
          <w:trHeight w:val="1138"/>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B57FA3" w14:textId="04B451F8" w:rsidR="00BF005D" w:rsidRDefault="00633EB7">
            <w:pPr>
              <w:rPr>
                <w:rFonts w:ascii="黑体" w:eastAsia="黑体" w:hAnsi="黑体"/>
                <w:b/>
                <w:szCs w:val="21"/>
              </w:rPr>
            </w:pPr>
            <w:r>
              <w:rPr>
                <w:rFonts w:ascii="黑体" w:eastAsia="黑体" w:hAnsi="黑体" w:hint="eastAsia"/>
                <w:szCs w:val="21"/>
              </w:rPr>
              <w:t>2</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EE86AE" w14:textId="77777777" w:rsidR="00BF005D" w:rsidRDefault="00E043DC">
            <w:pPr>
              <w:rPr>
                <w:rFonts w:ascii="黑体" w:eastAsia="黑体" w:hAnsi="黑体"/>
                <w:bCs/>
                <w:szCs w:val="21"/>
              </w:rPr>
            </w:pPr>
            <w:r>
              <w:rPr>
                <w:rFonts w:ascii="黑体" w:eastAsia="黑体" w:hAnsi="黑体" w:hint="eastAsia"/>
                <w:bCs/>
                <w:szCs w:val="21"/>
              </w:rPr>
              <w:t>企业资质</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1B17B6E" w14:textId="77777777" w:rsidR="00BF005D" w:rsidRDefault="00E043DC">
            <w:pPr>
              <w:rPr>
                <w:rFonts w:ascii="黑体" w:eastAsia="黑体" w:hAnsi="黑体"/>
                <w:b/>
                <w:szCs w:val="21"/>
              </w:rPr>
            </w:pPr>
            <w:r>
              <w:rPr>
                <w:rFonts w:ascii="黑体" w:eastAsia="黑体" w:hAnsi="黑体"/>
                <w:szCs w:val="21"/>
              </w:rPr>
              <w:t>12</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D909F8" w14:textId="0C68D7AB" w:rsidR="00BF005D" w:rsidRDefault="00E043DC">
            <w:pPr>
              <w:rPr>
                <w:rFonts w:ascii="黑体" w:eastAsia="黑体" w:hAnsi="黑体"/>
                <w:szCs w:val="21"/>
              </w:rPr>
            </w:pPr>
            <w:r>
              <w:rPr>
                <w:rFonts w:ascii="黑体" w:eastAsia="黑体" w:hAnsi="黑体" w:hint="eastAsia"/>
                <w:szCs w:val="21"/>
              </w:rPr>
              <w:t>1.投标人具有计算机应用软件开发及运维ISO9001质量管理体系认证证书的得</w:t>
            </w:r>
            <w:r w:rsidR="00F16077">
              <w:rPr>
                <w:rFonts w:ascii="黑体" w:eastAsia="黑体" w:hAnsi="黑体"/>
                <w:szCs w:val="21"/>
              </w:rPr>
              <w:t>25</w:t>
            </w:r>
            <w:r>
              <w:rPr>
                <w:rFonts w:ascii="黑体" w:eastAsia="黑体" w:hAnsi="黑体" w:hint="eastAsia"/>
                <w:szCs w:val="21"/>
              </w:rPr>
              <w:t>分。</w:t>
            </w:r>
          </w:p>
          <w:p w14:paraId="31605539" w14:textId="3944B2BA" w:rsidR="00BF005D" w:rsidRDefault="00E043DC">
            <w:pPr>
              <w:spacing w:line="340" w:lineRule="exact"/>
              <w:rPr>
                <w:rFonts w:ascii="黑体" w:eastAsia="黑体" w:hAnsi="黑体"/>
                <w:szCs w:val="21"/>
              </w:rPr>
            </w:pPr>
            <w:r>
              <w:rPr>
                <w:rFonts w:ascii="黑体" w:eastAsia="黑体" w:hAnsi="黑体" w:hint="eastAsia"/>
                <w:szCs w:val="21"/>
              </w:rPr>
              <w:t>2.投标人具有护理管理、护理质量控制、敏感指标管理、人事管理软件、不良事件管理著作权登记证书的，每项得</w:t>
            </w:r>
            <w:r w:rsidR="00F16077">
              <w:rPr>
                <w:rFonts w:ascii="黑体" w:eastAsia="黑体" w:hAnsi="黑体"/>
                <w:szCs w:val="21"/>
              </w:rPr>
              <w:t>15</w:t>
            </w:r>
            <w:r>
              <w:rPr>
                <w:rFonts w:ascii="黑体" w:eastAsia="黑体" w:hAnsi="黑体" w:hint="eastAsia"/>
                <w:szCs w:val="21"/>
              </w:rPr>
              <w:t>分，最高得</w:t>
            </w:r>
            <w:r w:rsidR="00F16077">
              <w:rPr>
                <w:rFonts w:ascii="黑体" w:eastAsia="黑体" w:hAnsi="黑体"/>
                <w:szCs w:val="21"/>
              </w:rPr>
              <w:t>75</w:t>
            </w:r>
            <w:r>
              <w:rPr>
                <w:rFonts w:ascii="黑体" w:eastAsia="黑体" w:hAnsi="黑体" w:hint="eastAsia"/>
                <w:szCs w:val="21"/>
              </w:rPr>
              <w:t>分。</w:t>
            </w:r>
          </w:p>
          <w:p w14:paraId="57B23549" w14:textId="77777777" w:rsidR="00BF005D" w:rsidRDefault="00E043DC">
            <w:pPr>
              <w:spacing w:line="340" w:lineRule="exact"/>
              <w:rPr>
                <w:rFonts w:ascii="黑体" w:eastAsia="黑体" w:hAnsi="黑体"/>
                <w:szCs w:val="21"/>
              </w:rPr>
            </w:pPr>
            <w:r>
              <w:rPr>
                <w:rFonts w:ascii="黑体" w:eastAsia="黑体" w:hAnsi="黑体" w:hint="eastAsia"/>
                <w:szCs w:val="21"/>
              </w:rPr>
              <w:t>（投标人须提供证书复印件并加盖公章，否则不得分）</w:t>
            </w:r>
          </w:p>
        </w:tc>
      </w:tr>
      <w:tr w:rsidR="00BF005D" w14:paraId="3D020205" w14:textId="77777777">
        <w:trPr>
          <w:trHeight w:val="56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3E9C185" w14:textId="24406B46" w:rsidR="00BF005D" w:rsidRDefault="00633EB7">
            <w:pPr>
              <w:rPr>
                <w:rFonts w:ascii="黑体" w:eastAsia="黑体" w:hAnsi="黑体"/>
                <w:szCs w:val="21"/>
              </w:rPr>
            </w:pPr>
            <w:r>
              <w:rPr>
                <w:rFonts w:ascii="黑体" w:eastAsia="黑体" w:hAnsi="黑体" w:hint="eastAsia"/>
                <w:szCs w:val="21"/>
              </w:rPr>
              <w:t>3</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B1FB55" w14:textId="77777777" w:rsidR="00BF005D" w:rsidRDefault="00E043DC">
            <w:pPr>
              <w:autoSpaceDE w:val="0"/>
              <w:autoSpaceDN w:val="0"/>
              <w:adjustRightInd w:val="0"/>
              <w:rPr>
                <w:rFonts w:ascii="宋体" w:hAnsi="宋体" w:cs="仿宋_GB2312"/>
                <w:bCs/>
                <w:kern w:val="0"/>
                <w:szCs w:val="21"/>
              </w:rPr>
            </w:pPr>
            <w:r>
              <w:rPr>
                <w:rFonts w:ascii="黑体" w:eastAsia="黑体" w:hAnsi="黑体" w:hint="eastAsia"/>
                <w:bCs/>
                <w:szCs w:val="21"/>
              </w:rPr>
              <w:t>项目实施方案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03DAFF" w14:textId="77777777" w:rsidR="00BF005D" w:rsidRDefault="00E043DC">
            <w:pPr>
              <w:rPr>
                <w:rFonts w:ascii="宋体" w:hAnsi="宋体"/>
                <w:szCs w:val="21"/>
              </w:rPr>
            </w:pPr>
            <w:r>
              <w:rPr>
                <w:rFonts w:ascii="宋体" w:hAnsi="宋体"/>
                <w:szCs w:val="21"/>
              </w:rPr>
              <w:t>9</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F550C9" w14:textId="77777777" w:rsidR="00BF005D" w:rsidRDefault="00E043DC">
            <w:pPr>
              <w:spacing w:line="288" w:lineRule="auto"/>
              <w:jc w:val="left"/>
              <w:rPr>
                <w:rFonts w:ascii="黑体" w:eastAsia="黑体" w:hAnsi="黑体"/>
                <w:szCs w:val="21"/>
              </w:rPr>
            </w:pPr>
            <w:r>
              <w:rPr>
                <w:rFonts w:ascii="黑体" w:eastAsia="黑体" w:hAnsi="黑体" w:hint="eastAsia"/>
                <w:szCs w:val="21"/>
              </w:rPr>
              <w:t>根据投标人提供的针对本项目的实施（包括不限于人员安排、安装调试、培训、维保等）方案的合理性、科学性、有效性等进行综合评价，</w:t>
            </w:r>
          </w:p>
          <w:p w14:paraId="60291B70" w14:textId="74373429" w:rsidR="00BF005D" w:rsidRDefault="00E043DC">
            <w:pPr>
              <w:spacing w:line="288" w:lineRule="auto"/>
              <w:jc w:val="left"/>
              <w:rPr>
                <w:rFonts w:ascii="黑体" w:eastAsia="黑体" w:hAnsi="黑体"/>
                <w:szCs w:val="21"/>
              </w:rPr>
            </w:pPr>
            <w:r>
              <w:rPr>
                <w:rFonts w:ascii="黑体" w:eastAsia="黑体" w:hAnsi="黑体" w:hint="eastAsia"/>
                <w:szCs w:val="21"/>
              </w:rPr>
              <w:lastRenderedPageBreak/>
              <w:t>优于项目需求的得</w:t>
            </w:r>
            <w:r w:rsidR="00F16077">
              <w:rPr>
                <w:rFonts w:ascii="黑体" w:eastAsia="黑体" w:hAnsi="黑体"/>
                <w:szCs w:val="21"/>
              </w:rPr>
              <w:t>70</w:t>
            </w:r>
            <w:r w:rsidR="00F16077">
              <w:rPr>
                <w:rFonts w:ascii="黑体" w:eastAsia="黑体" w:hAnsi="黑体" w:hint="eastAsia"/>
                <w:szCs w:val="21"/>
              </w:rPr>
              <w:t>-</w:t>
            </w:r>
            <w:r w:rsidR="00A3549E">
              <w:rPr>
                <w:rFonts w:ascii="黑体" w:eastAsia="黑体" w:hAnsi="黑体" w:hint="eastAsia"/>
                <w:szCs w:val="21"/>
              </w:rPr>
              <w:t>100</w:t>
            </w:r>
            <w:r>
              <w:rPr>
                <w:rFonts w:ascii="黑体" w:eastAsia="黑体" w:hAnsi="黑体" w:hint="eastAsia"/>
                <w:szCs w:val="21"/>
              </w:rPr>
              <w:t>分，</w:t>
            </w:r>
          </w:p>
          <w:p w14:paraId="240E9199" w14:textId="24438AF5" w:rsidR="00BF005D" w:rsidRDefault="00E043DC">
            <w:pPr>
              <w:spacing w:line="288" w:lineRule="auto"/>
              <w:jc w:val="left"/>
              <w:rPr>
                <w:rFonts w:ascii="黑体" w:eastAsia="黑体" w:hAnsi="黑体"/>
                <w:szCs w:val="21"/>
              </w:rPr>
            </w:pPr>
            <w:r>
              <w:rPr>
                <w:rFonts w:ascii="黑体" w:eastAsia="黑体" w:hAnsi="黑体" w:hint="eastAsia"/>
                <w:szCs w:val="21"/>
              </w:rPr>
              <w:t>基本符合项目需求的得</w:t>
            </w:r>
            <w:r w:rsidR="00F16077">
              <w:rPr>
                <w:rFonts w:ascii="黑体" w:eastAsia="黑体" w:hAnsi="黑体"/>
                <w:szCs w:val="21"/>
              </w:rPr>
              <w:t>40</w:t>
            </w:r>
            <w:r w:rsidR="00F16077">
              <w:rPr>
                <w:rFonts w:ascii="黑体" w:eastAsia="黑体" w:hAnsi="黑体" w:hint="eastAsia"/>
                <w:szCs w:val="21"/>
              </w:rPr>
              <w:t>-</w:t>
            </w:r>
            <w:r w:rsidR="00F16077">
              <w:rPr>
                <w:rFonts w:ascii="黑体" w:eastAsia="黑体" w:hAnsi="黑体"/>
                <w:szCs w:val="21"/>
              </w:rPr>
              <w:t>70</w:t>
            </w:r>
            <w:r>
              <w:rPr>
                <w:rFonts w:ascii="黑体" w:eastAsia="黑体" w:hAnsi="黑体" w:hint="eastAsia"/>
                <w:szCs w:val="21"/>
              </w:rPr>
              <w:t>分，</w:t>
            </w:r>
          </w:p>
          <w:p w14:paraId="5DF4625D" w14:textId="64B9132A" w:rsidR="00BF005D" w:rsidRDefault="00E043DC">
            <w:pPr>
              <w:spacing w:line="288" w:lineRule="auto"/>
              <w:jc w:val="left"/>
              <w:rPr>
                <w:rFonts w:ascii="黑体" w:eastAsia="黑体" w:hAnsi="黑体"/>
                <w:szCs w:val="21"/>
              </w:rPr>
            </w:pPr>
            <w:r>
              <w:rPr>
                <w:rFonts w:ascii="黑体" w:eastAsia="黑体" w:hAnsi="黑体" w:hint="eastAsia"/>
                <w:szCs w:val="21"/>
              </w:rPr>
              <w:t>部分符合项目需求的得</w:t>
            </w:r>
            <w:r w:rsidR="00F16077">
              <w:rPr>
                <w:rFonts w:ascii="黑体" w:eastAsia="黑体" w:hAnsi="黑体"/>
                <w:szCs w:val="21"/>
              </w:rPr>
              <w:t>1</w:t>
            </w:r>
            <w:r w:rsidR="00F16077">
              <w:rPr>
                <w:rFonts w:ascii="黑体" w:eastAsia="黑体" w:hAnsi="黑体" w:hint="eastAsia"/>
                <w:szCs w:val="21"/>
              </w:rPr>
              <w:t>-</w:t>
            </w:r>
            <w:r w:rsidR="00F16077">
              <w:rPr>
                <w:rFonts w:ascii="黑体" w:eastAsia="黑体" w:hAnsi="黑体"/>
                <w:szCs w:val="21"/>
              </w:rPr>
              <w:t>40</w:t>
            </w:r>
            <w:r>
              <w:rPr>
                <w:rFonts w:ascii="黑体" w:eastAsia="黑体" w:hAnsi="黑体" w:hint="eastAsia"/>
                <w:szCs w:val="21"/>
              </w:rPr>
              <w:t>分，</w:t>
            </w:r>
          </w:p>
          <w:p w14:paraId="036E6414" w14:textId="77777777" w:rsidR="00BF005D" w:rsidRDefault="00E043DC">
            <w:pPr>
              <w:rPr>
                <w:rFonts w:ascii="黑体" w:eastAsia="黑体" w:hAnsi="黑体"/>
                <w:szCs w:val="21"/>
              </w:rPr>
            </w:pPr>
            <w:r>
              <w:rPr>
                <w:rFonts w:ascii="黑体" w:eastAsia="黑体" w:hAnsi="黑体" w:hint="eastAsia"/>
                <w:szCs w:val="21"/>
              </w:rPr>
              <w:t>不符合项目需求或不提供的得0分。</w:t>
            </w:r>
          </w:p>
        </w:tc>
      </w:tr>
      <w:tr w:rsidR="00BF005D" w14:paraId="572943CC" w14:textId="77777777">
        <w:trPr>
          <w:trHeight w:val="562"/>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1460D9" w14:textId="3F269F41" w:rsidR="00BF005D" w:rsidRDefault="00633EB7">
            <w:pPr>
              <w:rPr>
                <w:rFonts w:ascii="黑体" w:eastAsia="黑体" w:hAnsi="黑体"/>
                <w:b/>
                <w:szCs w:val="21"/>
              </w:rPr>
            </w:pPr>
            <w:r>
              <w:rPr>
                <w:rFonts w:ascii="黑体" w:eastAsia="黑体" w:hAnsi="黑体" w:hint="eastAsia"/>
                <w:b/>
                <w:szCs w:val="21"/>
              </w:rPr>
              <w:lastRenderedPageBreak/>
              <w:t>4</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D40EF1" w14:textId="77777777" w:rsidR="00BF005D" w:rsidRDefault="00E043DC">
            <w:pPr>
              <w:rPr>
                <w:rFonts w:ascii="黑体" w:eastAsia="黑体" w:hAnsi="黑体"/>
                <w:bCs/>
                <w:szCs w:val="21"/>
              </w:rPr>
            </w:pPr>
            <w:r>
              <w:rPr>
                <w:rFonts w:ascii="黑体" w:eastAsia="黑体" w:hAnsi="黑体" w:hint="eastAsia"/>
                <w:bCs/>
                <w:szCs w:val="21"/>
              </w:rPr>
              <w:t>工程管理、实施</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4E1089" w14:textId="77777777" w:rsidR="00BF005D" w:rsidRDefault="00E043DC">
            <w:pPr>
              <w:rPr>
                <w:rFonts w:ascii="黑体" w:eastAsia="黑体" w:hAnsi="黑体"/>
                <w:szCs w:val="21"/>
              </w:rPr>
            </w:pPr>
            <w:r>
              <w:rPr>
                <w:rFonts w:ascii="黑体" w:eastAsia="黑体" w:hAnsi="黑体" w:hint="eastAsia"/>
                <w:szCs w:val="21"/>
              </w:rPr>
              <w:t>5</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DD4192" w14:textId="1DC16346" w:rsidR="00BF005D" w:rsidRDefault="00E043DC">
            <w:pPr>
              <w:rPr>
                <w:rFonts w:ascii="黑体" w:eastAsia="黑体" w:hAnsi="黑体"/>
                <w:szCs w:val="21"/>
              </w:rPr>
            </w:pPr>
            <w:r>
              <w:rPr>
                <w:rFonts w:ascii="黑体" w:eastAsia="黑体" w:hAnsi="黑体" w:hint="eastAsia"/>
                <w:szCs w:val="21"/>
              </w:rPr>
              <w:t>投标单位针对本项目优势，对医院网络环境及</w:t>
            </w:r>
            <w:r>
              <w:rPr>
                <w:rFonts w:ascii="黑体" w:eastAsia="黑体" w:hAnsi="黑体"/>
                <w:szCs w:val="21"/>
              </w:rPr>
              <w:t>相关业务</w:t>
            </w:r>
            <w:r>
              <w:rPr>
                <w:rFonts w:ascii="黑体" w:eastAsia="黑体" w:hAnsi="黑体" w:hint="eastAsia"/>
                <w:szCs w:val="21"/>
              </w:rPr>
              <w:t>熟悉程度，不影响医院正常业务，工程师保障等。好：</w:t>
            </w:r>
            <w:r w:rsidR="00F16077">
              <w:rPr>
                <w:rFonts w:ascii="黑体" w:eastAsia="黑体" w:hAnsi="黑体"/>
                <w:szCs w:val="21"/>
              </w:rPr>
              <w:t>80</w:t>
            </w:r>
            <w:r w:rsidR="00F16077">
              <w:rPr>
                <w:rFonts w:ascii="黑体" w:eastAsia="黑体" w:hAnsi="黑体" w:hint="eastAsia"/>
                <w:szCs w:val="21"/>
              </w:rPr>
              <w:t>-</w:t>
            </w:r>
            <w:r w:rsidR="00F16077">
              <w:rPr>
                <w:rFonts w:ascii="黑体" w:eastAsia="黑体" w:hAnsi="黑体"/>
                <w:szCs w:val="21"/>
              </w:rPr>
              <w:t>100</w:t>
            </w:r>
            <w:r>
              <w:rPr>
                <w:rFonts w:ascii="黑体" w:eastAsia="黑体" w:hAnsi="黑体" w:hint="eastAsia"/>
                <w:szCs w:val="21"/>
              </w:rPr>
              <w:t>分；较好：</w:t>
            </w:r>
            <w:r w:rsidR="00F16077">
              <w:rPr>
                <w:rFonts w:ascii="黑体" w:eastAsia="黑体" w:hAnsi="黑体"/>
                <w:szCs w:val="21"/>
              </w:rPr>
              <w:t>40</w:t>
            </w:r>
            <w:r>
              <w:rPr>
                <w:rFonts w:ascii="黑体" w:eastAsia="黑体" w:hAnsi="黑体" w:hint="eastAsia"/>
                <w:szCs w:val="21"/>
              </w:rPr>
              <w:t>-</w:t>
            </w:r>
            <w:r w:rsidR="00F16077">
              <w:rPr>
                <w:rFonts w:ascii="黑体" w:eastAsia="黑体" w:hAnsi="黑体"/>
                <w:szCs w:val="21"/>
              </w:rPr>
              <w:t>80</w:t>
            </w:r>
            <w:r>
              <w:rPr>
                <w:rFonts w:ascii="黑体" w:eastAsia="黑体" w:hAnsi="黑体" w:hint="eastAsia"/>
                <w:szCs w:val="21"/>
              </w:rPr>
              <w:t>分；一般：0-</w:t>
            </w:r>
            <w:r w:rsidR="00F16077">
              <w:rPr>
                <w:rFonts w:ascii="黑体" w:eastAsia="黑体" w:hAnsi="黑体"/>
                <w:szCs w:val="21"/>
              </w:rPr>
              <w:t>40</w:t>
            </w:r>
            <w:r>
              <w:rPr>
                <w:rFonts w:ascii="黑体" w:eastAsia="黑体" w:hAnsi="黑体" w:hint="eastAsia"/>
                <w:szCs w:val="21"/>
              </w:rPr>
              <w:t>分。</w:t>
            </w:r>
          </w:p>
        </w:tc>
      </w:tr>
      <w:tr w:rsidR="00BF005D" w14:paraId="7C0B8160" w14:textId="77777777">
        <w:trPr>
          <w:trHeight w:val="100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1AC711" w14:textId="060E4A58" w:rsidR="00BF005D" w:rsidRDefault="00633EB7">
            <w:pPr>
              <w:rPr>
                <w:rFonts w:ascii="黑体" w:eastAsia="黑体" w:hAnsi="黑体"/>
                <w:b/>
                <w:szCs w:val="21"/>
              </w:rPr>
            </w:pPr>
            <w:r>
              <w:rPr>
                <w:rFonts w:ascii="黑体" w:eastAsia="黑体" w:hAnsi="黑体" w:hint="eastAsia"/>
                <w:b/>
                <w:szCs w:val="21"/>
              </w:rPr>
              <w:t>5</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53CED6" w14:textId="77777777" w:rsidR="00BF005D" w:rsidRDefault="00E043DC">
            <w:pPr>
              <w:spacing w:line="340" w:lineRule="exact"/>
              <w:rPr>
                <w:rFonts w:ascii="黑体" w:eastAsia="黑体" w:hAnsi="黑体"/>
                <w:bCs/>
                <w:szCs w:val="21"/>
              </w:rPr>
            </w:pPr>
            <w:r>
              <w:rPr>
                <w:rFonts w:ascii="黑体" w:eastAsia="黑体" w:hAnsi="黑体" w:hint="eastAsia"/>
                <w:bCs/>
                <w:szCs w:val="21"/>
              </w:rPr>
              <w:t>业绩情况</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D32C4A7" w14:textId="77777777" w:rsidR="00BF005D" w:rsidRDefault="00E043DC">
            <w:pPr>
              <w:rPr>
                <w:rFonts w:ascii="黑体" w:eastAsia="黑体" w:hAnsi="黑体"/>
                <w:b/>
                <w:szCs w:val="21"/>
              </w:rPr>
            </w:pPr>
            <w:r>
              <w:rPr>
                <w:rFonts w:ascii="黑体" w:eastAsia="黑体" w:hAnsi="黑体"/>
                <w:szCs w:val="21"/>
              </w:rPr>
              <w:t>9</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FAF1D7F" w14:textId="025E995E" w:rsidR="00BF005D" w:rsidRPr="00D100AC" w:rsidRDefault="00E043DC">
            <w:pPr>
              <w:rPr>
                <w:rFonts w:ascii="黑体" w:eastAsia="黑体" w:hAnsi="黑体"/>
                <w:b/>
                <w:szCs w:val="21"/>
              </w:rPr>
            </w:pPr>
            <w:r w:rsidRPr="00D100AC">
              <w:rPr>
                <w:rFonts w:ascii="黑体" w:eastAsia="黑体" w:hAnsi="黑体" w:hint="eastAsia"/>
                <w:szCs w:val="21"/>
              </w:rPr>
              <w:t>20</w:t>
            </w:r>
            <w:r w:rsidRPr="00D100AC">
              <w:rPr>
                <w:rFonts w:ascii="黑体" w:eastAsia="黑体" w:hAnsi="黑体"/>
                <w:szCs w:val="21"/>
              </w:rPr>
              <w:t>20</w:t>
            </w:r>
            <w:r w:rsidRPr="00D100AC">
              <w:rPr>
                <w:rFonts w:ascii="黑体" w:eastAsia="黑体" w:hAnsi="黑体" w:hint="eastAsia"/>
                <w:szCs w:val="21"/>
              </w:rPr>
              <w:t>年至投标截止时间止（以合同签订时间为准），根据投标人提供的三级医院护理管理销售合同及验收报告，每提供一份得</w:t>
            </w:r>
            <w:r w:rsidR="00F16077">
              <w:rPr>
                <w:rFonts w:ascii="黑体" w:eastAsia="黑体" w:hAnsi="黑体"/>
                <w:szCs w:val="21"/>
              </w:rPr>
              <w:t>34</w:t>
            </w:r>
            <w:r w:rsidRPr="00D100AC">
              <w:rPr>
                <w:rFonts w:ascii="黑体" w:eastAsia="黑体" w:hAnsi="黑体" w:hint="eastAsia"/>
                <w:szCs w:val="21"/>
              </w:rPr>
              <w:t>分，最高</w:t>
            </w:r>
            <w:r w:rsidR="00F16077">
              <w:rPr>
                <w:rFonts w:ascii="黑体" w:eastAsia="黑体" w:hAnsi="黑体"/>
                <w:szCs w:val="21"/>
              </w:rPr>
              <w:t>100</w:t>
            </w:r>
            <w:r w:rsidRPr="00D100AC">
              <w:rPr>
                <w:rFonts w:ascii="黑体" w:eastAsia="黑体" w:hAnsi="黑体" w:hint="eastAsia"/>
                <w:szCs w:val="21"/>
              </w:rPr>
              <w:t>分。</w:t>
            </w:r>
            <w:r w:rsidRPr="00D100AC">
              <w:rPr>
                <w:rFonts w:ascii="宋体" w:hAnsi="宋体" w:hint="eastAsia"/>
                <w:szCs w:val="21"/>
              </w:rPr>
              <w:t>投标人须提供该项目的中标/成交公告（提供相关网站中标/成交公告的下载网页并注明网址）、中标/成交通知书、采购合同（合同关键页，合同名称必须包含护理管理或护理质</w:t>
            </w:r>
            <w:proofErr w:type="gramStart"/>
            <w:r w:rsidRPr="00D100AC">
              <w:rPr>
                <w:rFonts w:ascii="宋体" w:hAnsi="宋体" w:hint="eastAsia"/>
                <w:szCs w:val="21"/>
              </w:rPr>
              <w:t>控关键</w:t>
            </w:r>
            <w:proofErr w:type="gramEnd"/>
            <w:r w:rsidRPr="00D100AC">
              <w:rPr>
                <w:rFonts w:ascii="宋体" w:hAnsi="宋体" w:hint="eastAsia"/>
                <w:szCs w:val="21"/>
              </w:rPr>
              <w:t>字样，且甲方为医院，乙方为投标方，不包含关键字样或甲方乙方不符合要求的不计分）以及能够证明该项目已经采购人验收合格的相关证明文件复印件。</w:t>
            </w:r>
          </w:p>
        </w:tc>
      </w:tr>
      <w:tr w:rsidR="00BF005D" w14:paraId="62F54B7C" w14:textId="77777777">
        <w:trPr>
          <w:trHeight w:val="112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6F43F9" w14:textId="4D9EA8C5" w:rsidR="00BF005D" w:rsidRDefault="00633EB7">
            <w:pPr>
              <w:rPr>
                <w:rFonts w:ascii="黑体" w:eastAsia="黑体" w:hAnsi="黑体"/>
                <w:b/>
                <w:szCs w:val="21"/>
              </w:rPr>
            </w:pPr>
            <w:r>
              <w:rPr>
                <w:rFonts w:ascii="黑体" w:eastAsia="黑体" w:hAnsi="黑体" w:hint="eastAsia"/>
                <w:b/>
                <w:szCs w:val="21"/>
              </w:rPr>
              <w:t>6</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8F8A4A" w14:textId="77777777" w:rsidR="00BF005D" w:rsidRDefault="00E043DC">
            <w:pPr>
              <w:rPr>
                <w:rFonts w:ascii="黑体" w:eastAsia="黑体" w:hAnsi="黑体"/>
                <w:bCs/>
                <w:szCs w:val="21"/>
              </w:rPr>
            </w:pPr>
            <w:r>
              <w:rPr>
                <w:rFonts w:ascii="黑体" w:eastAsia="黑体" w:hAnsi="黑体" w:hint="eastAsia"/>
                <w:bCs/>
                <w:szCs w:val="21"/>
              </w:rPr>
              <w:t>售后服务方案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B902C3" w14:textId="77777777" w:rsidR="00BF005D" w:rsidRDefault="00E043DC">
            <w:pPr>
              <w:rPr>
                <w:rFonts w:ascii="黑体" w:eastAsia="黑体" w:hAnsi="黑体"/>
                <w:b/>
                <w:szCs w:val="21"/>
              </w:rPr>
            </w:pPr>
            <w:r>
              <w:rPr>
                <w:rFonts w:ascii="黑体" w:eastAsia="黑体" w:hAnsi="黑体"/>
                <w:szCs w:val="21"/>
              </w:rPr>
              <w:t>3</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ABD06C" w14:textId="77777777" w:rsidR="00BF005D" w:rsidRPr="00D100AC" w:rsidRDefault="00E043DC">
            <w:pPr>
              <w:rPr>
                <w:rFonts w:ascii="黑体" w:eastAsia="黑体" w:hAnsi="黑体"/>
                <w:szCs w:val="21"/>
              </w:rPr>
            </w:pPr>
            <w:r w:rsidRPr="00D100AC">
              <w:rPr>
                <w:rFonts w:ascii="黑体" w:eastAsia="黑体" w:hAnsi="黑体" w:hint="eastAsia"/>
                <w:szCs w:val="21"/>
              </w:rPr>
              <w:t>售后服务方案的可信度和可行性，售后服务优势与承诺优劣进行评分：</w:t>
            </w:r>
          </w:p>
          <w:p w14:paraId="6667BA6A" w14:textId="05DE6582" w:rsidR="00BF005D" w:rsidRPr="00D100AC" w:rsidRDefault="00E043DC">
            <w:pPr>
              <w:pStyle w:val="affff7"/>
              <w:numPr>
                <w:ilvl w:val="0"/>
                <w:numId w:val="30"/>
              </w:numPr>
              <w:ind w:firstLineChars="0"/>
              <w:rPr>
                <w:rFonts w:ascii="黑体" w:eastAsia="黑体" w:hAnsi="黑体"/>
                <w:szCs w:val="21"/>
              </w:rPr>
            </w:pPr>
            <w:r w:rsidRPr="00D100AC">
              <w:rPr>
                <w:rFonts w:ascii="黑体" w:eastAsia="黑体" w:hAnsi="黑体" w:hint="eastAsia"/>
                <w:szCs w:val="21"/>
              </w:rPr>
              <w:t>方案周全、合理、符合实际情况的得</w:t>
            </w:r>
            <w:r w:rsidR="00F16077">
              <w:rPr>
                <w:rFonts w:ascii="黑体" w:eastAsia="黑体" w:hAnsi="黑体"/>
                <w:szCs w:val="21"/>
              </w:rPr>
              <w:t>100</w:t>
            </w:r>
            <w:r w:rsidRPr="00D100AC">
              <w:rPr>
                <w:rFonts w:ascii="黑体" w:eastAsia="黑体" w:hAnsi="黑体" w:hint="eastAsia"/>
                <w:szCs w:val="21"/>
              </w:rPr>
              <w:t>分；</w:t>
            </w:r>
          </w:p>
          <w:p w14:paraId="34676606" w14:textId="24CE3499" w:rsidR="00BF005D" w:rsidRPr="00D100AC" w:rsidRDefault="00E043DC">
            <w:pPr>
              <w:pStyle w:val="affff7"/>
              <w:numPr>
                <w:ilvl w:val="0"/>
                <w:numId w:val="30"/>
              </w:numPr>
              <w:ind w:firstLineChars="0"/>
              <w:rPr>
                <w:rFonts w:ascii="黑体" w:eastAsia="黑体" w:hAnsi="黑体"/>
                <w:szCs w:val="21"/>
              </w:rPr>
            </w:pPr>
            <w:r w:rsidRPr="00D100AC">
              <w:rPr>
                <w:rFonts w:ascii="黑体" w:eastAsia="黑体" w:hAnsi="黑体" w:hint="eastAsia"/>
                <w:szCs w:val="21"/>
              </w:rPr>
              <w:t>方案部分全面，具有一定的合理性的得</w:t>
            </w:r>
            <w:r w:rsidR="00F16077">
              <w:rPr>
                <w:rFonts w:ascii="黑体" w:eastAsia="黑体" w:hAnsi="黑体"/>
                <w:szCs w:val="21"/>
              </w:rPr>
              <w:t>70</w:t>
            </w:r>
            <w:r w:rsidRPr="00D100AC">
              <w:rPr>
                <w:rFonts w:ascii="黑体" w:eastAsia="黑体" w:hAnsi="黑体" w:hint="eastAsia"/>
                <w:szCs w:val="21"/>
              </w:rPr>
              <w:t>分；</w:t>
            </w:r>
          </w:p>
          <w:p w14:paraId="7DC1D522" w14:textId="3B529892" w:rsidR="00BF005D" w:rsidRPr="00D100AC" w:rsidRDefault="00E043DC">
            <w:pPr>
              <w:pStyle w:val="affff7"/>
              <w:numPr>
                <w:ilvl w:val="0"/>
                <w:numId w:val="30"/>
              </w:numPr>
              <w:ind w:firstLineChars="0"/>
              <w:rPr>
                <w:rFonts w:ascii="黑体" w:eastAsia="黑体" w:hAnsi="黑体"/>
                <w:szCs w:val="21"/>
              </w:rPr>
            </w:pPr>
            <w:r w:rsidRPr="00D100AC">
              <w:rPr>
                <w:rFonts w:ascii="黑体" w:eastAsia="黑体" w:hAnsi="黑体" w:hint="eastAsia"/>
                <w:szCs w:val="21"/>
              </w:rPr>
              <w:t>方案不全面，合理性一般的得</w:t>
            </w:r>
            <w:r w:rsidR="00F16077">
              <w:rPr>
                <w:rFonts w:ascii="黑体" w:eastAsia="黑体" w:hAnsi="黑体"/>
                <w:szCs w:val="21"/>
              </w:rPr>
              <w:t>40</w:t>
            </w:r>
            <w:r w:rsidRPr="00D100AC">
              <w:rPr>
                <w:rFonts w:ascii="黑体" w:eastAsia="黑体" w:hAnsi="黑体" w:hint="eastAsia"/>
                <w:szCs w:val="21"/>
              </w:rPr>
              <w:t>分；</w:t>
            </w:r>
          </w:p>
          <w:p w14:paraId="101A7B35" w14:textId="77777777" w:rsidR="00BF005D" w:rsidRPr="00D100AC" w:rsidRDefault="00E043DC">
            <w:pPr>
              <w:pStyle w:val="affff7"/>
              <w:numPr>
                <w:ilvl w:val="0"/>
                <w:numId w:val="30"/>
              </w:numPr>
              <w:ind w:firstLineChars="0"/>
              <w:rPr>
                <w:szCs w:val="21"/>
              </w:rPr>
            </w:pPr>
            <w:r w:rsidRPr="00D100AC">
              <w:rPr>
                <w:rFonts w:ascii="黑体" w:eastAsia="黑体" w:hAnsi="黑体" w:hint="eastAsia"/>
                <w:szCs w:val="21"/>
              </w:rPr>
              <w:t>有重大偏离或未提供的本项不得分。</w:t>
            </w:r>
          </w:p>
        </w:tc>
      </w:tr>
    </w:tbl>
    <w:p w14:paraId="775DCCD4" w14:textId="77777777" w:rsidR="00BF005D" w:rsidRDefault="00BF005D"/>
    <w:p w14:paraId="131C3F7B" w14:textId="05AE1041" w:rsidR="00385D1B" w:rsidRPr="00385D1B" w:rsidRDefault="00385D1B" w:rsidP="00385D1B">
      <w:pPr>
        <w:rPr>
          <w:b/>
        </w:rPr>
      </w:pPr>
      <w:r w:rsidRPr="00385D1B">
        <w:rPr>
          <w:rFonts w:hint="eastAsia"/>
          <w:b/>
        </w:rPr>
        <w:t>表</w:t>
      </w:r>
      <w:r w:rsidRPr="00385D1B">
        <w:rPr>
          <w:rFonts w:hint="eastAsia"/>
          <w:b/>
        </w:rPr>
        <w:t>4</w:t>
      </w:r>
      <w:r w:rsidRPr="00385D1B">
        <w:rPr>
          <w:rFonts w:hint="eastAsia"/>
          <w:b/>
        </w:rPr>
        <w:t>：《技术评分表》</w:t>
      </w:r>
      <w:r w:rsidRPr="00385D1B">
        <w:rPr>
          <w:rFonts w:hint="eastAsia"/>
          <w:b/>
        </w:rPr>
        <w:t xml:space="preserve">                                        </w:t>
      </w:r>
      <w:r w:rsidRPr="00385D1B">
        <w:rPr>
          <w:b/>
        </w:rPr>
        <w:t xml:space="preserve">[ </w:t>
      </w:r>
      <w:r w:rsidRPr="00385D1B">
        <w:rPr>
          <w:rFonts w:hint="eastAsia"/>
          <w:b/>
        </w:rPr>
        <w:t>分值：</w:t>
      </w:r>
      <w:r>
        <w:rPr>
          <w:rFonts w:hint="eastAsia"/>
          <w:b/>
        </w:rPr>
        <w:t>3</w:t>
      </w:r>
      <w:r w:rsidR="00456272">
        <w:rPr>
          <w:b/>
        </w:rPr>
        <w:t>6</w:t>
      </w:r>
      <w:r w:rsidRPr="00385D1B">
        <w:rPr>
          <w:rFonts w:hint="eastAsia"/>
          <w:b/>
        </w:rPr>
        <w:t>分</w:t>
      </w:r>
      <w:r w:rsidRPr="00385D1B">
        <w:rPr>
          <w:b/>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42"/>
        <w:gridCol w:w="709"/>
        <w:gridCol w:w="5103"/>
        <w:gridCol w:w="709"/>
      </w:tblGrid>
      <w:tr w:rsidR="00385D1B" w:rsidRPr="00385D1B" w14:paraId="081C23AD" w14:textId="77777777" w:rsidTr="00B7127A">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3DBC0A2E" w14:textId="77777777" w:rsidR="00385D1B" w:rsidRPr="00385D1B" w:rsidRDefault="00385D1B" w:rsidP="00385D1B">
            <w:r w:rsidRPr="00385D1B">
              <w:t>序号</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tcPr>
          <w:p w14:paraId="71DF5EE6" w14:textId="77777777" w:rsidR="00385D1B" w:rsidRPr="00385D1B" w:rsidRDefault="00385D1B" w:rsidP="00385D1B">
            <w:r w:rsidRPr="00385D1B">
              <w:t>内容</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14895BE" w14:textId="77777777" w:rsidR="00385D1B" w:rsidRPr="00385D1B" w:rsidRDefault="00385D1B" w:rsidP="00385D1B">
            <w:r w:rsidRPr="00385D1B">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78A55AFC" w14:textId="77777777" w:rsidR="00385D1B" w:rsidRPr="00385D1B" w:rsidRDefault="00385D1B" w:rsidP="00385D1B">
            <w:r w:rsidRPr="00385D1B">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75D85AB1" w14:textId="6F4708C9" w:rsidR="00385D1B" w:rsidRPr="00385D1B" w:rsidRDefault="00385D1B" w:rsidP="00385D1B"/>
        </w:tc>
      </w:tr>
      <w:tr w:rsidR="00385D1B" w:rsidRPr="00385D1B" w14:paraId="19A675B5" w14:textId="77777777" w:rsidTr="00B7127A">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3A916290" w14:textId="77777777" w:rsidR="00385D1B" w:rsidRPr="00385D1B" w:rsidRDefault="00385D1B" w:rsidP="00385D1B">
            <w:r w:rsidRPr="00385D1B">
              <w:t>1</w:t>
            </w:r>
          </w:p>
        </w:tc>
        <w:tc>
          <w:tcPr>
            <w:tcW w:w="1842" w:type="dxa"/>
            <w:tcBorders>
              <w:top w:val="single" w:sz="4" w:space="0" w:color="auto"/>
              <w:left w:val="single" w:sz="4" w:space="0" w:color="auto"/>
              <w:bottom w:val="single" w:sz="4" w:space="0" w:color="auto"/>
              <w:right w:val="single" w:sz="4" w:space="0" w:color="auto"/>
            </w:tcBorders>
            <w:vAlign w:val="center"/>
          </w:tcPr>
          <w:p w14:paraId="767F096C" w14:textId="2D0189AB" w:rsidR="00385D1B" w:rsidRPr="00385D1B" w:rsidRDefault="00385D1B" w:rsidP="00385D1B">
            <w:r w:rsidRPr="00385D1B">
              <w:rPr>
                <w:rFonts w:hint="eastAsia"/>
                <w:bCs/>
              </w:rPr>
              <w:t>技术指标要求</w:t>
            </w:r>
          </w:p>
        </w:tc>
        <w:tc>
          <w:tcPr>
            <w:tcW w:w="709" w:type="dxa"/>
            <w:tcBorders>
              <w:top w:val="single" w:sz="4" w:space="0" w:color="auto"/>
              <w:left w:val="single" w:sz="4" w:space="0" w:color="auto"/>
              <w:bottom w:val="single" w:sz="4" w:space="0" w:color="auto"/>
              <w:right w:val="single" w:sz="4" w:space="0" w:color="auto"/>
            </w:tcBorders>
            <w:vAlign w:val="center"/>
          </w:tcPr>
          <w:p w14:paraId="02996FA5" w14:textId="0D79E6DD" w:rsidR="00385D1B" w:rsidRPr="00385D1B" w:rsidRDefault="00385D1B" w:rsidP="00456272">
            <w:r>
              <w:rPr>
                <w:rFonts w:hint="eastAsia"/>
              </w:rPr>
              <w:t>3</w:t>
            </w:r>
            <w:r w:rsidR="00456272">
              <w:t>6</w:t>
            </w:r>
          </w:p>
        </w:tc>
        <w:tc>
          <w:tcPr>
            <w:tcW w:w="5103" w:type="dxa"/>
            <w:tcBorders>
              <w:top w:val="single" w:sz="4" w:space="0" w:color="auto"/>
              <w:left w:val="single" w:sz="4" w:space="0" w:color="auto"/>
              <w:bottom w:val="single" w:sz="4" w:space="0" w:color="auto"/>
              <w:right w:val="single" w:sz="4" w:space="0" w:color="auto"/>
            </w:tcBorders>
            <w:vAlign w:val="center"/>
          </w:tcPr>
          <w:p w14:paraId="535CC6B6" w14:textId="49857594" w:rsidR="00385D1B" w:rsidRPr="00385D1B" w:rsidRDefault="00385D1B" w:rsidP="00385D1B">
            <w:r w:rsidRPr="00385D1B">
              <w:rPr>
                <w:rFonts w:hint="eastAsia"/>
              </w:rPr>
              <w:t>根据招标产品项目建设总体要求、系统主要功能需求与技术参数指标要求，投标产品指标满足或高于要求得</w:t>
            </w:r>
            <w:r w:rsidRPr="00385D1B">
              <w:rPr>
                <w:rFonts w:hint="eastAsia"/>
              </w:rPr>
              <w:t>1</w:t>
            </w:r>
            <w:r w:rsidRPr="00385D1B">
              <w:t>00</w:t>
            </w:r>
            <w:r w:rsidRPr="00385D1B">
              <w:rPr>
                <w:rFonts w:hint="eastAsia"/>
              </w:rPr>
              <w:t>分。指标中含“▲”出现负偏离每一项指标分扣</w:t>
            </w:r>
            <w:r w:rsidRPr="00385D1B">
              <w:t>10</w:t>
            </w:r>
            <w:r w:rsidRPr="00385D1B">
              <w:rPr>
                <w:rFonts w:hint="eastAsia"/>
              </w:rPr>
              <w:t>分</w:t>
            </w:r>
            <w:r w:rsidRPr="00385D1B">
              <w:rPr>
                <w:rFonts w:hint="eastAsia"/>
              </w:rPr>
              <w:t>,</w:t>
            </w:r>
            <w:r w:rsidRPr="00385D1B">
              <w:rPr>
                <w:rFonts w:hint="eastAsia"/>
              </w:rPr>
              <w:t>其他项每项扣</w:t>
            </w:r>
            <w:r w:rsidRPr="00385D1B">
              <w:t>3</w:t>
            </w:r>
            <w:r w:rsidRPr="00385D1B">
              <w:rPr>
                <w:rFonts w:hint="eastAsia"/>
              </w:rPr>
              <w:t>分，扣完为止。若发现有虚假应答的技术偏离表，则作为无效投标处理，并追究相应责任。</w:t>
            </w:r>
          </w:p>
        </w:tc>
        <w:tc>
          <w:tcPr>
            <w:tcW w:w="709" w:type="dxa"/>
            <w:tcBorders>
              <w:top w:val="single" w:sz="4" w:space="0" w:color="auto"/>
              <w:left w:val="single" w:sz="4" w:space="0" w:color="auto"/>
              <w:bottom w:val="single" w:sz="4" w:space="0" w:color="auto"/>
              <w:right w:val="single" w:sz="4" w:space="0" w:color="auto"/>
            </w:tcBorders>
            <w:vAlign w:val="center"/>
          </w:tcPr>
          <w:p w14:paraId="29400FAF" w14:textId="195DF908" w:rsidR="00385D1B" w:rsidRPr="00385D1B" w:rsidRDefault="00385D1B" w:rsidP="00385D1B"/>
        </w:tc>
      </w:tr>
    </w:tbl>
    <w:p w14:paraId="25E907FD" w14:textId="77777777" w:rsidR="0008492E" w:rsidRDefault="0008492E" w:rsidP="0008492E">
      <w:pPr>
        <w:rPr>
          <w:b/>
        </w:rPr>
      </w:pPr>
    </w:p>
    <w:p w14:paraId="5194574D" w14:textId="09D3CE46" w:rsidR="0008492E" w:rsidRPr="0008492E" w:rsidRDefault="0008492E" w:rsidP="0008492E">
      <w:pPr>
        <w:rPr>
          <w:b/>
          <w:bCs/>
        </w:rPr>
      </w:pPr>
      <w:r w:rsidRPr="0008492E">
        <w:rPr>
          <w:rFonts w:hint="eastAsia"/>
          <w:b/>
        </w:rPr>
        <w:t>表</w:t>
      </w:r>
      <w:r w:rsidRPr="0008492E">
        <w:rPr>
          <w:rFonts w:hint="eastAsia"/>
          <w:b/>
        </w:rPr>
        <w:t>5</w:t>
      </w:r>
      <w:r w:rsidRPr="0008492E">
        <w:rPr>
          <w:rFonts w:hint="eastAsia"/>
          <w:b/>
        </w:rPr>
        <w:t>：《价格评分表》</w:t>
      </w:r>
      <w:r w:rsidRPr="0008492E">
        <w:rPr>
          <w:rFonts w:hint="eastAsia"/>
          <w:b/>
        </w:rPr>
        <w:t xml:space="preserve"> </w:t>
      </w:r>
      <w:r w:rsidRPr="0008492E">
        <w:rPr>
          <w:b/>
        </w:rPr>
        <w:t xml:space="preserve">                                       </w:t>
      </w:r>
      <w:r w:rsidRPr="0008492E">
        <w:rPr>
          <w:rFonts w:hint="eastAsia"/>
          <w:b/>
        </w:rPr>
        <w:t xml:space="preserve">          </w:t>
      </w:r>
      <w:r w:rsidRPr="0008492E">
        <w:rPr>
          <w:b/>
        </w:rPr>
        <w:t xml:space="preserve">[ </w:t>
      </w:r>
      <w:r w:rsidRPr="0008492E">
        <w:rPr>
          <w:rFonts w:hint="eastAsia"/>
          <w:b/>
        </w:rPr>
        <w:t>分值：</w:t>
      </w:r>
      <w:r>
        <w:rPr>
          <w:rFonts w:hint="eastAsia"/>
          <w:b/>
        </w:rPr>
        <w:t>2</w:t>
      </w:r>
      <w:r w:rsidRPr="0008492E">
        <w:rPr>
          <w:b/>
        </w:rPr>
        <w:t>0</w:t>
      </w:r>
      <w:r w:rsidRPr="0008492E">
        <w:rPr>
          <w:rFonts w:hint="eastAsia"/>
          <w:b/>
        </w:rPr>
        <w:t>分</w:t>
      </w:r>
      <w:r w:rsidRPr="0008492E">
        <w:rPr>
          <w:b/>
        </w:rPr>
        <w:t xml:space="preserve"> ]</w:t>
      </w:r>
      <w:r w:rsidRPr="0008492E">
        <w:rPr>
          <w:rFonts w:hint="eastAsia"/>
          <w:b/>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89"/>
        <w:gridCol w:w="1389"/>
        <w:gridCol w:w="1390"/>
        <w:gridCol w:w="1389"/>
        <w:gridCol w:w="1390"/>
      </w:tblGrid>
      <w:tr w:rsidR="0008492E" w:rsidRPr="0008492E" w14:paraId="049F7C2C" w14:textId="77777777" w:rsidTr="00B7127A">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14:paraId="42E6075B" w14:textId="77777777" w:rsidR="0008492E" w:rsidRPr="0008492E" w:rsidRDefault="0008492E" w:rsidP="0008492E">
            <w:r w:rsidRPr="0008492E">
              <w:t xml:space="preserve">             </w:t>
            </w:r>
            <w:r w:rsidRPr="0008492E">
              <w:rPr>
                <w:rFonts w:hint="eastAsia"/>
              </w:rPr>
              <w:t xml:space="preserve">          </w:t>
            </w:r>
            <w:r w:rsidRPr="0008492E">
              <w:rPr>
                <w:rFonts w:hint="eastAsia"/>
              </w:rPr>
              <w:t>投标人</w:t>
            </w:r>
            <w:r w:rsidRPr="0008492E">
              <w:t xml:space="preserve">    </w:t>
            </w:r>
          </w:p>
          <w:p w14:paraId="0DB4F47F" w14:textId="77777777" w:rsidR="0008492E" w:rsidRPr="0008492E" w:rsidRDefault="0008492E" w:rsidP="0008492E">
            <w:r w:rsidRPr="0008492E">
              <w:t xml:space="preserve">    </w:t>
            </w:r>
            <w:r w:rsidRPr="0008492E">
              <w:rPr>
                <w:rFonts w:hint="eastAsia"/>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721455B8" w14:textId="77777777" w:rsidR="0008492E" w:rsidRPr="0008492E" w:rsidRDefault="0008492E" w:rsidP="0008492E">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11296CC8" w14:textId="77777777" w:rsidR="0008492E" w:rsidRPr="0008492E" w:rsidRDefault="0008492E" w:rsidP="0008492E">
            <w:pPr>
              <w:rPr>
                <w:b/>
                <w:bCs/>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7D3EEE93" w14:textId="77777777" w:rsidR="0008492E" w:rsidRPr="0008492E" w:rsidRDefault="0008492E" w:rsidP="0008492E">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725366E6" w14:textId="77777777" w:rsidR="0008492E" w:rsidRPr="0008492E" w:rsidRDefault="0008492E" w:rsidP="0008492E">
            <w:pPr>
              <w:rPr>
                <w:b/>
                <w:bCs/>
              </w:rPr>
            </w:pPr>
          </w:p>
        </w:tc>
      </w:tr>
      <w:tr w:rsidR="0008492E" w:rsidRPr="0008492E" w14:paraId="0FE4E754" w14:textId="77777777" w:rsidTr="00B7127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756B45C6" w14:textId="77777777" w:rsidR="0008492E" w:rsidRPr="0008492E" w:rsidRDefault="0008492E" w:rsidP="0008492E"/>
        </w:tc>
        <w:tc>
          <w:tcPr>
            <w:tcW w:w="1389" w:type="dxa"/>
            <w:tcBorders>
              <w:top w:val="single" w:sz="6" w:space="0" w:color="auto"/>
              <w:left w:val="single" w:sz="6" w:space="0" w:color="auto"/>
              <w:bottom w:val="single" w:sz="6" w:space="0" w:color="auto"/>
              <w:right w:val="single" w:sz="4" w:space="0" w:color="auto"/>
            </w:tcBorders>
            <w:vAlign w:val="center"/>
          </w:tcPr>
          <w:p w14:paraId="2F60BA10"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2CCEB854" w14:textId="77777777" w:rsidR="0008492E" w:rsidRPr="0008492E" w:rsidRDefault="0008492E" w:rsidP="0008492E"/>
        </w:tc>
        <w:tc>
          <w:tcPr>
            <w:tcW w:w="1389" w:type="dxa"/>
            <w:tcBorders>
              <w:top w:val="single" w:sz="6" w:space="0" w:color="auto"/>
              <w:left w:val="single" w:sz="6" w:space="0" w:color="auto"/>
              <w:bottom w:val="single" w:sz="6" w:space="0" w:color="auto"/>
              <w:right w:val="single" w:sz="4" w:space="0" w:color="auto"/>
            </w:tcBorders>
            <w:vAlign w:val="center"/>
          </w:tcPr>
          <w:p w14:paraId="1182310E"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4AA0A4F3" w14:textId="77777777" w:rsidR="0008492E" w:rsidRPr="0008492E" w:rsidRDefault="0008492E" w:rsidP="0008492E"/>
        </w:tc>
      </w:tr>
      <w:tr w:rsidR="0008492E" w:rsidRPr="0008492E" w14:paraId="71CEE287" w14:textId="77777777" w:rsidTr="00B7127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5B8B4E51" w14:textId="77777777" w:rsidR="0008492E" w:rsidRPr="0008492E" w:rsidRDefault="0008492E" w:rsidP="0008492E">
            <w:r w:rsidRPr="0008492E">
              <w:rPr>
                <w:rFonts w:hint="eastAsia"/>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14:paraId="0A485A3D"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14BA7D5A" w14:textId="77777777" w:rsidR="0008492E" w:rsidRPr="0008492E" w:rsidRDefault="0008492E" w:rsidP="0008492E"/>
        </w:tc>
        <w:tc>
          <w:tcPr>
            <w:tcW w:w="1389" w:type="dxa"/>
            <w:tcBorders>
              <w:top w:val="single" w:sz="6" w:space="0" w:color="auto"/>
              <w:left w:val="single" w:sz="6" w:space="0" w:color="auto"/>
              <w:bottom w:val="single" w:sz="6" w:space="0" w:color="auto"/>
              <w:right w:val="single" w:sz="4" w:space="0" w:color="auto"/>
            </w:tcBorders>
            <w:vAlign w:val="center"/>
          </w:tcPr>
          <w:p w14:paraId="51679918"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0E691ECA" w14:textId="77777777" w:rsidR="0008492E" w:rsidRPr="0008492E" w:rsidRDefault="0008492E" w:rsidP="0008492E"/>
        </w:tc>
      </w:tr>
      <w:tr w:rsidR="0008492E" w:rsidRPr="0008492E" w14:paraId="0BFF2AAC" w14:textId="77777777" w:rsidTr="00B7127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28D54942" w14:textId="77777777" w:rsidR="0008492E" w:rsidRPr="0008492E" w:rsidRDefault="0008492E" w:rsidP="0008492E">
            <w:r w:rsidRPr="0008492E">
              <w:rPr>
                <w:rFonts w:hint="eastAsia"/>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14:paraId="19683854"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4E45AFB4" w14:textId="77777777" w:rsidR="0008492E" w:rsidRPr="0008492E" w:rsidRDefault="0008492E" w:rsidP="0008492E"/>
        </w:tc>
        <w:tc>
          <w:tcPr>
            <w:tcW w:w="1389" w:type="dxa"/>
            <w:tcBorders>
              <w:top w:val="single" w:sz="6" w:space="0" w:color="auto"/>
              <w:left w:val="single" w:sz="6" w:space="0" w:color="auto"/>
              <w:bottom w:val="single" w:sz="6" w:space="0" w:color="auto"/>
              <w:right w:val="single" w:sz="4" w:space="0" w:color="auto"/>
            </w:tcBorders>
            <w:vAlign w:val="center"/>
          </w:tcPr>
          <w:p w14:paraId="62726747"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59F0F54B" w14:textId="77777777" w:rsidR="0008492E" w:rsidRPr="0008492E" w:rsidRDefault="0008492E" w:rsidP="0008492E"/>
        </w:tc>
      </w:tr>
      <w:tr w:rsidR="0008492E" w:rsidRPr="0008492E" w14:paraId="71099650" w14:textId="77777777" w:rsidTr="00B7127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5714B597" w14:textId="77777777" w:rsidR="0008492E" w:rsidRPr="0008492E" w:rsidRDefault="0008492E" w:rsidP="0008492E">
            <w:r w:rsidRPr="0008492E">
              <w:rPr>
                <w:rFonts w:hint="eastAsia"/>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14:paraId="50874908" w14:textId="77777777" w:rsidR="0008492E" w:rsidRPr="0008492E" w:rsidRDefault="0008492E" w:rsidP="0008492E">
            <w:r w:rsidRPr="0008492E">
              <w:t>所有通过符合性审查的投标人中最低报价为评标基准价</w:t>
            </w:r>
            <w:r w:rsidRPr="0008492E">
              <w:rPr>
                <w:rFonts w:hint="eastAsia"/>
              </w:rPr>
              <w:t>。</w:t>
            </w:r>
          </w:p>
        </w:tc>
      </w:tr>
      <w:tr w:rsidR="0008492E" w:rsidRPr="0008492E" w14:paraId="42FB14B0" w14:textId="77777777" w:rsidTr="00B7127A">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17D8762C" w14:textId="77777777" w:rsidR="0008492E" w:rsidRPr="0008492E" w:rsidRDefault="0008492E" w:rsidP="0008492E">
            <w:r w:rsidRPr="0008492E">
              <w:rPr>
                <w:rFonts w:hint="eastAsia"/>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14:paraId="663A3A3E"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62D94891" w14:textId="77777777" w:rsidR="0008492E" w:rsidRPr="0008492E" w:rsidRDefault="0008492E" w:rsidP="0008492E"/>
        </w:tc>
        <w:tc>
          <w:tcPr>
            <w:tcW w:w="1389" w:type="dxa"/>
            <w:tcBorders>
              <w:top w:val="single" w:sz="6" w:space="0" w:color="auto"/>
              <w:left w:val="single" w:sz="6" w:space="0" w:color="auto"/>
              <w:bottom w:val="single" w:sz="6" w:space="0" w:color="auto"/>
              <w:right w:val="single" w:sz="4" w:space="0" w:color="auto"/>
            </w:tcBorders>
            <w:vAlign w:val="center"/>
          </w:tcPr>
          <w:p w14:paraId="44C1E008" w14:textId="77777777" w:rsidR="0008492E" w:rsidRPr="0008492E" w:rsidRDefault="0008492E" w:rsidP="0008492E"/>
        </w:tc>
        <w:tc>
          <w:tcPr>
            <w:tcW w:w="1390" w:type="dxa"/>
            <w:tcBorders>
              <w:top w:val="single" w:sz="6" w:space="0" w:color="auto"/>
              <w:left w:val="single" w:sz="4" w:space="0" w:color="auto"/>
              <w:bottom w:val="single" w:sz="6" w:space="0" w:color="auto"/>
              <w:right w:val="single" w:sz="6" w:space="0" w:color="auto"/>
            </w:tcBorders>
            <w:vAlign w:val="center"/>
          </w:tcPr>
          <w:p w14:paraId="5CBC6853" w14:textId="77777777" w:rsidR="0008492E" w:rsidRPr="0008492E" w:rsidRDefault="0008492E" w:rsidP="0008492E"/>
        </w:tc>
      </w:tr>
    </w:tbl>
    <w:p w14:paraId="3B279629" w14:textId="77777777" w:rsidR="00385D1B" w:rsidRDefault="00385D1B"/>
    <w:p w14:paraId="3A78BA2D" w14:textId="77777777" w:rsidR="00BF005D" w:rsidRDefault="00BF005D">
      <w:bookmarkStart w:id="128" w:name="_Toc153868268"/>
    </w:p>
    <w:p w14:paraId="448B22D8" w14:textId="2B4B0DA0" w:rsidR="00BF005D" w:rsidRDefault="00B73C80">
      <w:pPr>
        <w:pStyle w:val="22"/>
        <w:spacing w:line="416" w:lineRule="auto"/>
        <w:ind w:leftChars="200" w:left="420" w:firstLineChars="147" w:firstLine="472"/>
        <w:rPr>
          <w:lang w:val="zh-CN"/>
        </w:rPr>
      </w:pPr>
      <w:bookmarkStart w:id="129" w:name="_Toc131428905"/>
      <w:r>
        <w:rPr>
          <w:rFonts w:hint="eastAsia"/>
          <w:lang w:val="zh-CN"/>
        </w:rPr>
        <w:lastRenderedPageBreak/>
        <w:t>第四</w:t>
      </w:r>
      <w:r w:rsidR="00E043DC">
        <w:rPr>
          <w:rFonts w:hint="eastAsia"/>
          <w:lang w:val="zh-CN"/>
        </w:rPr>
        <w:t>部分</w:t>
      </w:r>
      <w:bookmarkEnd w:id="128"/>
      <w:r w:rsidR="00E043DC">
        <w:rPr>
          <w:rFonts w:hint="eastAsia"/>
          <w:lang w:val="zh-CN"/>
        </w:rPr>
        <w:t xml:space="preserve"> </w:t>
      </w:r>
      <w:r w:rsidR="00E043DC">
        <w:rPr>
          <w:rFonts w:hint="eastAsia"/>
          <w:lang w:val="zh-CN"/>
        </w:rPr>
        <w:t>投标文件格式和内容</w:t>
      </w:r>
      <w:bookmarkStart w:id="130" w:name="_Toc46914900"/>
      <w:bookmarkStart w:id="131" w:name="_Toc458617474"/>
      <w:bookmarkStart w:id="132" w:name="_Toc296594290"/>
      <w:bookmarkStart w:id="133" w:name="_Toc105930535"/>
      <w:bookmarkEnd w:id="129"/>
    </w:p>
    <w:p w14:paraId="28C491C9" w14:textId="77777777" w:rsidR="00BF005D" w:rsidRDefault="00E043DC">
      <w:pPr>
        <w:pStyle w:val="22"/>
        <w:spacing w:line="416" w:lineRule="auto"/>
        <w:ind w:leftChars="200" w:left="420" w:firstLineChars="147" w:firstLine="472"/>
        <w:rPr>
          <w:bCs/>
          <w:szCs w:val="32"/>
        </w:rPr>
      </w:pPr>
      <w:bookmarkStart w:id="134" w:name="_Toc131428906"/>
      <w:r>
        <w:rPr>
          <w:rFonts w:hint="eastAsia"/>
          <w:lang w:val="zh-CN"/>
        </w:rPr>
        <w:t>（一）</w:t>
      </w:r>
      <w:r>
        <w:rPr>
          <w:rFonts w:hint="eastAsia"/>
          <w:bCs/>
          <w:szCs w:val="32"/>
        </w:rPr>
        <w:t>投标函</w:t>
      </w:r>
      <w:bookmarkEnd w:id="130"/>
      <w:bookmarkEnd w:id="134"/>
    </w:p>
    <w:p w14:paraId="18199347" w14:textId="77777777" w:rsidR="00BF005D" w:rsidRDefault="00E043DC">
      <w:pPr>
        <w:spacing w:line="360" w:lineRule="auto"/>
        <w:rPr>
          <w:szCs w:val="21"/>
          <w:u w:val="single"/>
        </w:rPr>
      </w:pPr>
      <w:r>
        <w:rPr>
          <w:rFonts w:hint="eastAsia"/>
          <w:szCs w:val="21"/>
        </w:rPr>
        <w:t>致：</w:t>
      </w:r>
      <w:r>
        <w:rPr>
          <w:rFonts w:hint="eastAsia"/>
          <w:szCs w:val="24"/>
          <w:u w:val="single"/>
        </w:rPr>
        <w:t>深圳市第二人民医院</w:t>
      </w:r>
    </w:p>
    <w:p w14:paraId="2833DAAB" w14:textId="77777777" w:rsidR="00BF005D" w:rsidRDefault="00E043DC">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szCs w:val="24"/>
        </w:rPr>
        <w:t>正本</w:t>
      </w:r>
      <w:r>
        <w:rPr>
          <w:szCs w:val="24"/>
          <w:u w:val="single"/>
        </w:rPr>
        <w:t xml:space="preserve"> </w:t>
      </w:r>
      <w:r>
        <w:rPr>
          <w:szCs w:val="24"/>
          <w:u w:val="single"/>
        </w:rPr>
        <w:t>一</w:t>
      </w:r>
      <w:r>
        <w:rPr>
          <w:szCs w:val="24"/>
          <w:u w:val="single"/>
        </w:rPr>
        <w:t xml:space="preserve"> </w:t>
      </w:r>
      <w:r>
        <w:rPr>
          <w:szCs w:val="24"/>
        </w:rPr>
        <w:t>份、副本</w:t>
      </w:r>
      <w:r>
        <w:rPr>
          <w:rFonts w:hint="eastAsia"/>
          <w:szCs w:val="24"/>
          <w:u w:val="single"/>
        </w:rPr>
        <w:t xml:space="preserve"> 2</w:t>
      </w:r>
      <w:r>
        <w:rPr>
          <w:szCs w:val="24"/>
        </w:rPr>
        <w:t>份及电子标书</w:t>
      </w:r>
      <w:r>
        <w:rPr>
          <w:szCs w:val="24"/>
          <w:u w:val="single"/>
        </w:rPr>
        <w:t xml:space="preserve"> </w:t>
      </w:r>
      <w:r>
        <w:rPr>
          <w:rFonts w:hint="eastAsia"/>
          <w:szCs w:val="24"/>
          <w:u w:val="single"/>
        </w:rPr>
        <w:t>一</w:t>
      </w:r>
      <w:r>
        <w:rPr>
          <w:szCs w:val="24"/>
          <w:u w:val="single"/>
        </w:rPr>
        <w:t xml:space="preserve"> </w:t>
      </w:r>
      <w:r>
        <w:rPr>
          <w:szCs w:val="24"/>
        </w:rPr>
        <w:t>份</w:t>
      </w:r>
      <w:r>
        <w:rPr>
          <w:rFonts w:hint="eastAsia"/>
          <w:szCs w:val="24"/>
        </w:rPr>
        <w:t>（上</w:t>
      </w:r>
      <w:proofErr w:type="gramStart"/>
      <w:r>
        <w:rPr>
          <w:rFonts w:hint="eastAsia"/>
          <w:szCs w:val="24"/>
        </w:rPr>
        <w:t>传招采</w:t>
      </w:r>
      <w:proofErr w:type="gramEnd"/>
      <w:r>
        <w:rPr>
          <w:rFonts w:hint="eastAsia"/>
          <w:szCs w:val="24"/>
        </w:rPr>
        <w:t>系统）</w:t>
      </w:r>
      <w:r>
        <w:rPr>
          <w:rFonts w:hint="eastAsia"/>
          <w:szCs w:val="21"/>
        </w:rPr>
        <w:t>：</w:t>
      </w:r>
    </w:p>
    <w:p w14:paraId="68589DB9" w14:textId="77777777" w:rsidR="00BF005D" w:rsidRDefault="00E043DC">
      <w:pPr>
        <w:numPr>
          <w:ilvl w:val="0"/>
          <w:numId w:val="31"/>
        </w:numPr>
        <w:spacing w:line="360" w:lineRule="auto"/>
        <w:rPr>
          <w:szCs w:val="21"/>
        </w:rPr>
      </w:pPr>
      <w:r>
        <w:rPr>
          <w:rFonts w:hint="eastAsia"/>
          <w:szCs w:val="21"/>
        </w:rPr>
        <w:t>投标一览表；</w:t>
      </w:r>
    </w:p>
    <w:p w14:paraId="2AA7A69D" w14:textId="4CE10F8C" w:rsidR="00BF005D" w:rsidRPr="005D4D65" w:rsidRDefault="00E043DC" w:rsidP="005D4D65">
      <w:pPr>
        <w:pStyle w:val="affff7"/>
        <w:numPr>
          <w:ilvl w:val="0"/>
          <w:numId w:val="31"/>
        </w:numPr>
        <w:spacing w:line="360" w:lineRule="auto"/>
        <w:ind w:firstLineChars="0"/>
        <w:rPr>
          <w:szCs w:val="21"/>
        </w:rPr>
      </w:pPr>
      <w:r w:rsidRPr="005D4D65">
        <w:rPr>
          <w:rFonts w:hint="eastAsia"/>
          <w:szCs w:val="21"/>
        </w:rPr>
        <w:t>投标分项报价表；</w:t>
      </w:r>
    </w:p>
    <w:p w14:paraId="6B80F26C" w14:textId="27756089" w:rsidR="005D4D65" w:rsidRPr="005D4D65" w:rsidRDefault="005D4D65" w:rsidP="005D4D65">
      <w:pPr>
        <w:pStyle w:val="affff7"/>
        <w:numPr>
          <w:ilvl w:val="0"/>
          <w:numId w:val="31"/>
        </w:numPr>
        <w:spacing w:line="360" w:lineRule="auto"/>
        <w:ind w:firstLineChars="0"/>
        <w:rPr>
          <w:szCs w:val="21"/>
        </w:rPr>
      </w:pPr>
      <w:r w:rsidRPr="005D4D65">
        <w:rPr>
          <w:rFonts w:hint="eastAsia"/>
          <w:szCs w:val="21"/>
        </w:rPr>
        <w:t>实质性条款响应情况表</w:t>
      </w:r>
      <w:r>
        <w:rPr>
          <w:rFonts w:hint="eastAsia"/>
          <w:szCs w:val="21"/>
        </w:rPr>
        <w:t>；</w:t>
      </w:r>
    </w:p>
    <w:p w14:paraId="7CAF97CB" w14:textId="75E528F2" w:rsidR="00BF005D" w:rsidRDefault="005D4D65">
      <w:pPr>
        <w:spacing w:line="360" w:lineRule="auto"/>
        <w:ind w:left="710"/>
        <w:rPr>
          <w:szCs w:val="21"/>
        </w:rPr>
      </w:pPr>
      <w:r>
        <w:rPr>
          <w:rFonts w:ascii="宋体" w:hAnsi="宋体" w:hint="eastAsia"/>
          <w:szCs w:val="24"/>
        </w:rPr>
        <w:t>4</w:t>
      </w:r>
      <w:r w:rsidR="00E043DC">
        <w:rPr>
          <w:rFonts w:ascii="宋体" w:hAnsi="宋体" w:hint="eastAsia"/>
          <w:szCs w:val="24"/>
        </w:rPr>
        <w:t>）</w:t>
      </w:r>
      <w:r w:rsidR="001B1F8F">
        <w:rPr>
          <w:rFonts w:ascii="宋体" w:hAnsi="宋体" w:hint="eastAsia"/>
          <w:szCs w:val="24"/>
        </w:rPr>
        <w:t>技术/商务偏离表</w:t>
      </w:r>
      <w:r w:rsidR="00E043DC">
        <w:rPr>
          <w:rFonts w:hint="eastAsia"/>
          <w:szCs w:val="21"/>
        </w:rPr>
        <w:t>；</w:t>
      </w:r>
    </w:p>
    <w:p w14:paraId="5D052489" w14:textId="7360C48C" w:rsidR="005D4D65" w:rsidRPr="005D4D65" w:rsidRDefault="005D4D65" w:rsidP="005D4D65">
      <w:pPr>
        <w:spacing w:line="360" w:lineRule="auto"/>
        <w:ind w:left="710"/>
        <w:rPr>
          <w:szCs w:val="21"/>
        </w:rPr>
      </w:pPr>
      <w:r>
        <w:rPr>
          <w:rFonts w:hint="eastAsia"/>
          <w:szCs w:val="21"/>
        </w:rPr>
        <w:t>5</w:t>
      </w:r>
      <w:r>
        <w:rPr>
          <w:rFonts w:hint="eastAsia"/>
          <w:szCs w:val="21"/>
        </w:rPr>
        <w:t>）</w:t>
      </w:r>
      <w:r w:rsidR="001B1F8F" w:rsidRPr="005D4D65">
        <w:rPr>
          <w:rFonts w:hint="eastAsia"/>
          <w:szCs w:val="21"/>
        </w:rPr>
        <w:t>资格证明文件</w:t>
      </w:r>
      <w:r w:rsidR="00E043DC" w:rsidRPr="005D4D65">
        <w:rPr>
          <w:rFonts w:hint="eastAsia"/>
          <w:szCs w:val="21"/>
        </w:rPr>
        <w:t>；</w:t>
      </w:r>
    </w:p>
    <w:p w14:paraId="1C48D494" w14:textId="24245DFA" w:rsidR="00BF005D" w:rsidRDefault="005D4D65" w:rsidP="005D4D65">
      <w:pPr>
        <w:spacing w:line="360" w:lineRule="auto"/>
        <w:ind w:left="710"/>
        <w:rPr>
          <w:szCs w:val="21"/>
        </w:rPr>
      </w:pPr>
      <w:r>
        <w:rPr>
          <w:rFonts w:hint="eastAsia"/>
          <w:szCs w:val="21"/>
        </w:rPr>
        <w:t>6</w:t>
      </w:r>
      <w:r>
        <w:rPr>
          <w:rFonts w:hint="eastAsia"/>
          <w:szCs w:val="21"/>
        </w:rPr>
        <w:t>）</w:t>
      </w:r>
      <w:r w:rsidR="001B1F8F">
        <w:rPr>
          <w:rFonts w:hint="eastAsia"/>
          <w:szCs w:val="21"/>
        </w:rPr>
        <w:t>招标文件要求的其它内容或投标人认为需要补充的内容；</w:t>
      </w:r>
    </w:p>
    <w:p w14:paraId="62A8C016" w14:textId="19EC88CC" w:rsidR="0089463B" w:rsidRPr="0089463B" w:rsidRDefault="0089463B" w:rsidP="0089463B">
      <w:pPr>
        <w:pStyle w:val="affff7"/>
        <w:numPr>
          <w:ilvl w:val="0"/>
          <w:numId w:val="50"/>
        </w:numPr>
        <w:spacing w:line="348" w:lineRule="auto"/>
        <w:ind w:firstLineChars="0"/>
        <w:rPr>
          <w:szCs w:val="21"/>
        </w:rPr>
      </w:pPr>
      <w:r w:rsidRPr="0089463B">
        <w:rPr>
          <w:rFonts w:hint="eastAsia"/>
          <w:szCs w:val="21"/>
        </w:rPr>
        <w:t xml:space="preserve">  </w:t>
      </w:r>
      <w:r w:rsidRPr="0089463B">
        <w:rPr>
          <w:rFonts w:hint="eastAsia"/>
          <w:szCs w:val="21"/>
        </w:rPr>
        <w:t>中小企业声明函（服务）</w:t>
      </w:r>
    </w:p>
    <w:p w14:paraId="7EDE029A" w14:textId="5787BC3C" w:rsidR="0089463B" w:rsidRDefault="0089463B" w:rsidP="0089463B">
      <w:pPr>
        <w:pStyle w:val="affff7"/>
        <w:numPr>
          <w:ilvl w:val="0"/>
          <w:numId w:val="50"/>
        </w:numPr>
        <w:spacing w:line="348" w:lineRule="auto"/>
        <w:ind w:firstLineChars="0"/>
        <w:rPr>
          <w:szCs w:val="21"/>
        </w:rPr>
      </w:pPr>
      <w:r w:rsidRPr="0089463B">
        <w:rPr>
          <w:rFonts w:hint="eastAsia"/>
          <w:szCs w:val="21"/>
        </w:rPr>
        <w:t xml:space="preserve"> </w:t>
      </w:r>
      <w:r w:rsidRPr="0089463B">
        <w:rPr>
          <w:rFonts w:hint="eastAsia"/>
          <w:szCs w:val="21"/>
        </w:rPr>
        <w:t>残疾人福利性单位声明函（服务）</w:t>
      </w:r>
    </w:p>
    <w:p w14:paraId="15B04E27" w14:textId="7CC3F824" w:rsidR="0089463B" w:rsidRPr="0089463B" w:rsidRDefault="0089463B" w:rsidP="0089463B">
      <w:pPr>
        <w:pStyle w:val="affff7"/>
        <w:numPr>
          <w:ilvl w:val="0"/>
          <w:numId w:val="50"/>
        </w:numPr>
        <w:spacing w:line="348" w:lineRule="auto"/>
        <w:ind w:firstLineChars="0"/>
        <w:rPr>
          <w:szCs w:val="21"/>
        </w:rPr>
      </w:pPr>
      <w:r>
        <w:rPr>
          <w:rFonts w:hint="eastAsia"/>
          <w:szCs w:val="21"/>
        </w:rPr>
        <w:t xml:space="preserve"> </w:t>
      </w:r>
      <w:r w:rsidRPr="0089463B">
        <w:rPr>
          <w:rFonts w:hint="eastAsia"/>
          <w:szCs w:val="21"/>
        </w:rPr>
        <w:t>监狱企业声明函【服务类，监狱企业如需享受优惠政策，还须另行提供省级以上监狱管理局、戒毒管理局（含新疆生产建设兵团）出具的监狱企业证明文件】</w:t>
      </w:r>
    </w:p>
    <w:p w14:paraId="6683E57D" w14:textId="77777777" w:rsidR="00BF005D" w:rsidRDefault="00E043DC">
      <w:pPr>
        <w:spacing w:beforeLines="50" w:before="120" w:line="360" w:lineRule="auto"/>
        <w:ind w:firstLineChars="200" w:firstLine="420"/>
        <w:rPr>
          <w:szCs w:val="21"/>
        </w:rPr>
      </w:pPr>
      <w:r>
        <w:rPr>
          <w:rFonts w:hint="eastAsia"/>
          <w:szCs w:val="21"/>
        </w:rPr>
        <w:t>据此函，签字代表宣布如下承诺：</w:t>
      </w:r>
    </w:p>
    <w:p w14:paraId="6D07EB7C" w14:textId="77777777" w:rsidR="00BF005D" w:rsidRDefault="00E043DC">
      <w:pPr>
        <w:numPr>
          <w:ilvl w:val="0"/>
          <w:numId w:val="32"/>
        </w:numPr>
        <w:spacing w:line="360" w:lineRule="exact"/>
        <w:ind w:firstLine="567"/>
        <w:rPr>
          <w:szCs w:val="21"/>
        </w:rPr>
      </w:pPr>
      <w:r>
        <w:rPr>
          <w:rFonts w:hint="eastAsia"/>
          <w:szCs w:val="21"/>
        </w:rPr>
        <w:t>所附投标价格表中规定的应提交和交付的服务投标总价为</w:t>
      </w:r>
      <w:r>
        <w:rPr>
          <w:rFonts w:hint="eastAsia"/>
          <w:szCs w:val="21"/>
          <w:u w:val="single"/>
        </w:rPr>
        <w:t xml:space="preserve">          </w:t>
      </w:r>
      <w:r>
        <w:rPr>
          <w:rFonts w:hint="eastAsia"/>
          <w:szCs w:val="21"/>
          <w:u w:val="single"/>
        </w:rPr>
        <w:t>（注明币种，并用文字和数字表示的投标总价）</w:t>
      </w:r>
      <w:r>
        <w:rPr>
          <w:rFonts w:hint="eastAsia"/>
          <w:szCs w:val="21"/>
        </w:rPr>
        <w:t>。</w:t>
      </w:r>
    </w:p>
    <w:p w14:paraId="63E1F6A5" w14:textId="77777777" w:rsidR="00BF005D" w:rsidRDefault="00E043DC">
      <w:pPr>
        <w:numPr>
          <w:ilvl w:val="0"/>
          <w:numId w:val="32"/>
        </w:numPr>
        <w:spacing w:line="360" w:lineRule="exact"/>
        <w:ind w:firstLine="567"/>
        <w:rPr>
          <w:szCs w:val="21"/>
        </w:rPr>
      </w:pPr>
      <w:r>
        <w:rPr>
          <w:rFonts w:hint="eastAsia"/>
          <w:szCs w:val="21"/>
        </w:rPr>
        <w:t>投标人将按招标文件的规定履行合同责任和义务。</w:t>
      </w:r>
    </w:p>
    <w:p w14:paraId="6EC008DB" w14:textId="77777777" w:rsidR="00BF005D" w:rsidRDefault="00E043DC">
      <w:pPr>
        <w:numPr>
          <w:ilvl w:val="0"/>
          <w:numId w:val="32"/>
        </w:numPr>
        <w:spacing w:line="360" w:lineRule="exact"/>
        <w:ind w:firstLine="567"/>
        <w:rPr>
          <w:szCs w:val="21"/>
        </w:rPr>
      </w:pPr>
      <w:r>
        <w:rPr>
          <w:rFonts w:hint="eastAsia"/>
          <w:szCs w:val="21"/>
        </w:rPr>
        <w:t>投标人已详细审查全部招标文件，包括第（编号、补遗书）（如果有的话）。我们完全理解并同意放弃对这方面有不明及误解的权力。</w:t>
      </w:r>
    </w:p>
    <w:p w14:paraId="5820AF7F" w14:textId="77777777" w:rsidR="00BF005D" w:rsidRDefault="00E043DC">
      <w:pPr>
        <w:numPr>
          <w:ilvl w:val="0"/>
          <w:numId w:val="32"/>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14:paraId="78F97160" w14:textId="77777777" w:rsidR="00BF005D" w:rsidRDefault="00E043DC">
      <w:pPr>
        <w:numPr>
          <w:ilvl w:val="0"/>
          <w:numId w:val="32"/>
        </w:numPr>
        <w:spacing w:line="360" w:lineRule="exact"/>
        <w:ind w:firstLine="567"/>
        <w:rPr>
          <w:szCs w:val="21"/>
        </w:rPr>
      </w:pPr>
      <w:r>
        <w:rPr>
          <w:rFonts w:ascii="宋体" w:hint="eastAsia"/>
          <w:szCs w:val="24"/>
        </w:rPr>
        <w:t>我方理解贵方不一定接受最低投标价或任何贵方可能收到的投标。</w:t>
      </w:r>
    </w:p>
    <w:p w14:paraId="147F72B4" w14:textId="77777777" w:rsidR="00BF005D" w:rsidRDefault="00E043DC">
      <w:pPr>
        <w:numPr>
          <w:ilvl w:val="0"/>
          <w:numId w:val="32"/>
        </w:numPr>
        <w:spacing w:line="360" w:lineRule="exact"/>
        <w:ind w:firstLine="567"/>
        <w:rPr>
          <w:szCs w:val="21"/>
        </w:rPr>
      </w:pPr>
      <w:r>
        <w:rPr>
          <w:rFonts w:hint="eastAsia"/>
          <w:szCs w:val="21"/>
        </w:rPr>
        <w:t>如果在规定的开标时间后，投标人在投标有效期内撤回投标，将接受主管部门的相关处罚。</w:t>
      </w:r>
    </w:p>
    <w:p w14:paraId="78601C8F" w14:textId="77777777" w:rsidR="00BF005D" w:rsidRDefault="00E043DC">
      <w:pPr>
        <w:numPr>
          <w:ilvl w:val="0"/>
          <w:numId w:val="32"/>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14:paraId="6CB1D704" w14:textId="15EB227E" w:rsidR="00BF005D" w:rsidRPr="00586E6D" w:rsidRDefault="00E043DC" w:rsidP="00586E6D">
      <w:pPr>
        <w:numPr>
          <w:ilvl w:val="0"/>
          <w:numId w:val="32"/>
        </w:numPr>
        <w:spacing w:line="360" w:lineRule="exact"/>
        <w:ind w:firstLine="567"/>
        <w:rPr>
          <w:szCs w:val="21"/>
        </w:rPr>
      </w:pPr>
      <w:r>
        <w:rPr>
          <w:rFonts w:hint="eastAsia"/>
          <w:szCs w:val="21"/>
        </w:rPr>
        <w:t>与本投标有关的一切正式往来信函请寄：</w:t>
      </w:r>
    </w:p>
    <w:p w14:paraId="7D92AD16" w14:textId="77777777" w:rsidR="00BF005D" w:rsidRDefault="00E043DC">
      <w:pPr>
        <w:spacing w:line="360" w:lineRule="auto"/>
        <w:ind w:firstLine="560"/>
        <w:rPr>
          <w:rFonts w:ascii="宋体" w:hAnsi="宋体"/>
          <w:szCs w:val="21"/>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 xml:space="preserve">       投标人代表签字</w:t>
      </w:r>
      <w:r>
        <w:rPr>
          <w:rFonts w:ascii="宋体" w:hAnsi="宋体" w:hint="eastAsia"/>
          <w:szCs w:val="21"/>
          <w:u w:val="single"/>
        </w:rPr>
        <w:t xml:space="preserve">                    </w:t>
      </w:r>
    </w:p>
    <w:p w14:paraId="7F070FE9" w14:textId="77777777" w:rsidR="00BF005D" w:rsidRDefault="00E043DC">
      <w:pPr>
        <w:spacing w:line="360" w:lineRule="auto"/>
        <w:ind w:firstLine="560"/>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投标人名称</w:t>
      </w:r>
      <w:r>
        <w:rPr>
          <w:rFonts w:ascii="宋体" w:hAnsi="宋体" w:hint="eastAsia"/>
          <w:szCs w:val="21"/>
          <w:u w:val="single"/>
        </w:rPr>
        <w:t xml:space="preserve">                        </w:t>
      </w:r>
    </w:p>
    <w:p w14:paraId="4CFA65A4" w14:textId="77777777" w:rsidR="00BF005D" w:rsidRDefault="00E043DC">
      <w:pPr>
        <w:spacing w:line="360" w:lineRule="auto"/>
        <w:ind w:firstLine="560"/>
        <w:rPr>
          <w:rFonts w:ascii="宋体" w:hAnsi="宋体"/>
          <w:szCs w:val="21"/>
        </w:rPr>
      </w:pPr>
      <w:r>
        <w:rPr>
          <w:rFonts w:ascii="宋体" w:hAnsi="宋体" w:hint="eastAsia"/>
          <w:szCs w:val="21"/>
        </w:rPr>
        <w:t>传真</w:t>
      </w:r>
      <w:r>
        <w:rPr>
          <w:rFonts w:ascii="宋体" w:hAnsi="宋体" w:hint="eastAsia"/>
          <w:szCs w:val="21"/>
          <w:u w:val="single"/>
        </w:rPr>
        <w:t xml:space="preserve">                              </w:t>
      </w:r>
      <w:r>
        <w:rPr>
          <w:rFonts w:ascii="宋体" w:hAnsi="宋体" w:hint="eastAsia"/>
          <w:szCs w:val="21"/>
        </w:rPr>
        <w:t xml:space="preserve">       公章</w:t>
      </w:r>
      <w:r>
        <w:rPr>
          <w:rFonts w:ascii="宋体" w:hAnsi="宋体" w:hint="eastAsia"/>
          <w:szCs w:val="21"/>
          <w:u w:val="single"/>
        </w:rPr>
        <w:t xml:space="preserve">                              </w:t>
      </w:r>
    </w:p>
    <w:p w14:paraId="3D1A1221" w14:textId="77777777" w:rsidR="00BF005D" w:rsidRDefault="00E043DC">
      <w:pPr>
        <w:spacing w:line="360" w:lineRule="auto"/>
        <w:ind w:firstLine="560"/>
        <w:rPr>
          <w:rFonts w:ascii="宋体" w:hAnsi="宋体"/>
          <w:szCs w:val="21"/>
          <w:u w:val="single"/>
        </w:rPr>
        <w:sectPr w:rsidR="00BF005D">
          <w:footerReference w:type="default" r:id="rId10"/>
          <w:footerReference w:type="first" r:id="rId11"/>
          <w:footnotePr>
            <w:numRestart w:val="eachPage"/>
          </w:footnotePr>
          <w:pgSz w:w="11907" w:h="16840"/>
          <w:pgMar w:top="1440" w:right="1701" w:bottom="1440" w:left="1701" w:header="907" w:footer="567" w:gutter="0"/>
          <w:cols w:space="720"/>
          <w:docGrid w:linePitch="462"/>
        </w:sect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日期</w:t>
      </w:r>
      <w:r>
        <w:rPr>
          <w:rFonts w:ascii="宋体" w:hAnsi="宋体" w:hint="eastAsia"/>
          <w:szCs w:val="21"/>
          <w:u w:val="single"/>
        </w:rPr>
        <w:t xml:space="preserve">                              </w:t>
      </w:r>
    </w:p>
    <w:p w14:paraId="2C3655C1" w14:textId="77777777" w:rsidR="00BF005D" w:rsidRDefault="00E043DC">
      <w:pPr>
        <w:keepNext/>
        <w:keepLines/>
        <w:numPr>
          <w:ilvl w:val="0"/>
          <w:numId w:val="33"/>
        </w:numPr>
        <w:spacing w:before="260" w:after="260" w:line="416" w:lineRule="auto"/>
        <w:ind w:left="420"/>
        <w:jc w:val="center"/>
        <w:outlineLvl w:val="1"/>
        <w:rPr>
          <w:rFonts w:ascii="Arial" w:eastAsia="黑体" w:hAnsi="Arial"/>
          <w:b/>
          <w:bCs/>
          <w:sz w:val="32"/>
          <w:szCs w:val="32"/>
        </w:rPr>
      </w:pPr>
      <w:bookmarkStart w:id="135" w:name="FUJIAN29"/>
      <w:bookmarkStart w:id="136" w:name="_Toc46914901"/>
      <w:bookmarkStart w:id="137" w:name="_Toc131428907"/>
      <w:bookmarkEnd w:id="135"/>
      <w:r>
        <w:rPr>
          <w:rFonts w:ascii="Arial" w:eastAsia="黑体" w:hAnsi="Arial" w:hint="eastAsia"/>
          <w:b/>
          <w:bCs/>
          <w:sz w:val="32"/>
          <w:szCs w:val="32"/>
        </w:rPr>
        <w:lastRenderedPageBreak/>
        <w:t>投标一览表</w:t>
      </w:r>
      <w:bookmarkEnd w:id="136"/>
      <w:bookmarkEnd w:id="137"/>
    </w:p>
    <w:p w14:paraId="3B8497D1" w14:textId="77777777" w:rsidR="00BF005D" w:rsidRDefault="00BF005D">
      <w:pPr>
        <w:spacing w:line="360" w:lineRule="auto"/>
        <w:rPr>
          <w:rFonts w:ascii="宋体" w:hAnsi="宋体"/>
          <w:szCs w:val="21"/>
        </w:rPr>
      </w:pPr>
    </w:p>
    <w:p w14:paraId="68C10A6F" w14:textId="77777777" w:rsidR="00BF005D" w:rsidRDefault="00E043DC">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50BA388A" w14:textId="77777777" w:rsidR="00BF005D" w:rsidRDefault="00E043DC">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14:paraId="1317D569" w14:textId="77777777" w:rsidR="00BF005D" w:rsidRDefault="00E043DC">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14:paraId="1462D75E" w14:textId="77777777" w:rsidR="00BF005D" w:rsidRDefault="00E043DC">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14:paraId="2EECE9CC" w14:textId="77777777" w:rsidR="00BF005D" w:rsidRDefault="00E043DC">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057"/>
        <w:gridCol w:w="2485"/>
        <w:gridCol w:w="2185"/>
        <w:gridCol w:w="1132"/>
      </w:tblGrid>
      <w:tr w:rsidR="00BF005D" w14:paraId="1CB5906C" w14:textId="77777777">
        <w:trPr>
          <w:cantSplit/>
          <w:trHeight w:val="512"/>
        </w:trPr>
        <w:tc>
          <w:tcPr>
            <w:tcW w:w="1321" w:type="pct"/>
            <w:vAlign w:val="center"/>
          </w:tcPr>
          <w:p w14:paraId="51D1F6DF"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14:paraId="7EF8B8F3"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14:paraId="26DC50B8"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14:paraId="6D1161DB"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14:paraId="4EE4058B"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BF005D" w14:paraId="00616E38" w14:textId="77777777">
        <w:trPr>
          <w:cantSplit/>
          <w:trHeight w:val="1117"/>
        </w:trPr>
        <w:tc>
          <w:tcPr>
            <w:tcW w:w="1321" w:type="pct"/>
            <w:vAlign w:val="center"/>
          </w:tcPr>
          <w:p w14:paraId="7C723A6D"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14:paraId="45385478" w14:textId="77777777" w:rsidR="00BF005D" w:rsidRDefault="00E043DC">
            <w:pPr>
              <w:jc w:val="center"/>
              <w:rPr>
                <w:szCs w:val="24"/>
              </w:rPr>
            </w:pPr>
            <w:r>
              <w:rPr>
                <w:rFonts w:hint="eastAsia"/>
                <w:szCs w:val="24"/>
              </w:rPr>
              <w:t>1</w:t>
            </w:r>
            <w:r>
              <w:rPr>
                <w:rFonts w:hint="eastAsia"/>
                <w:szCs w:val="24"/>
              </w:rPr>
              <w:t>项</w:t>
            </w:r>
          </w:p>
        </w:tc>
        <w:tc>
          <w:tcPr>
            <w:tcW w:w="1333" w:type="pct"/>
            <w:vAlign w:val="center"/>
          </w:tcPr>
          <w:p w14:paraId="1D0D5697" w14:textId="77777777" w:rsidR="00BF005D" w:rsidRDefault="00E043DC">
            <w:pPr>
              <w:rPr>
                <w:szCs w:val="24"/>
              </w:rPr>
            </w:pPr>
            <w:r>
              <w:rPr>
                <w:rFonts w:hint="eastAsia"/>
                <w:szCs w:val="24"/>
              </w:rPr>
              <w:t>大写：</w:t>
            </w:r>
          </w:p>
          <w:p w14:paraId="23BF8DEA" w14:textId="77777777" w:rsidR="00BF005D" w:rsidRDefault="00BF005D">
            <w:pPr>
              <w:rPr>
                <w:szCs w:val="24"/>
              </w:rPr>
            </w:pPr>
          </w:p>
          <w:p w14:paraId="06B4002F" w14:textId="77777777" w:rsidR="00BF005D" w:rsidRDefault="00BF005D">
            <w:pPr>
              <w:rPr>
                <w:szCs w:val="24"/>
              </w:rPr>
            </w:pPr>
          </w:p>
          <w:p w14:paraId="4277CB10" w14:textId="77777777" w:rsidR="00BF005D" w:rsidRDefault="00E043DC">
            <w:pPr>
              <w:rPr>
                <w:szCs w:val="24"/>
              </w:rPr>
            </w:pPr>
            <w:r>
              <w:rPr>
                <w:rFonts w:hint="eastAsia"/>
                <w:szCs w:val="24"/>
              </w:rPr>
              <w:t>小写：</w:t>
            </w:r>
          </w:p>
        </w:tc>
        <w:tc>
          <w:tcPr>
            <w:tcW w:w="1172" w:type="pct"/>
            <w:vAlign w:val="center"/>
          </w:tcPr>
          <w:p w14:paraId="08B6034D"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14:paraId="49A95652"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14:paraId="34CE196F" w14:textId="77777777" w:rsidR="00BF005D" w:rsidRDefault="00BF005D">
      <w:pPr>
        <w:tabs>
          <w:tab w:val="left" w:pos="1260"/>
          <w:tab w:val="right" w:leader="dot" w:pos="8495"/>
        </w:tabs>
        <w:spacing w:line="360" w:lineRule="auto"/>
        <w:rPr>
          <w:b/>
          <w:sz w:val="32"/>
          <w:szCs w:val="32"/>
        </w:rPr>
      </w:pPr>
    </w:p>
    <w:p w14:paraId="61B28EEA"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14:paraId="1A219C33"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14:paraId="1672074E"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14:paraId="2F8EE659"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14:paraId="1827A1DA" w14:textId="77777777" w:rsidR="00BF005D" w:rsidRDefault="00E043DC">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14:paraId="4378E08B" w14:textId="77777777" w:rsidR="00BF005D" w:rsidRDefault="00E043DC">
      <w:pPr>
        <w:numPr>
          <w:ilvl w:val="0"/>
          <w:numId w:val="34"/>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Pr>
          <w:rFonts w:hint="eastAsia"/>
          <w:szCs w:val="21"/>
        </w:rPr>
        <w:t>中文大写金额用汉字，如壹、贰、叁、肆、伍、陆、柒、捌、玖、拾、佰、仟、万、亿、元、</w:t>
      </w:r>
      <w:r>
        <w:rPr>
          <w:szCs w:val="21"/>
        </w:rPr>
        <w:t xml:space="preserve"> </w:t>
      </w:r>
      <w:r>
        <w:rPr>
          <w:rFonts w:hint="eastAsia"/>
          <w:szCs w:val="21"/>
        </w:rPr>
        <w:t>角、分、零、整（正）等。如：大写：</w:t>
      </w:r>
      <w:r>
        <w:rPr>
          <w:rFonts w:hint="eastAsia"/>
          <w:szCs w:val="21"/>
          <w:u w:val="single"/>
        </w:rPr>
        <w:t>人民币壹佰贰拾叁万元整</w:t>
      </w:r>
      <w:r>
        <w:rPr>
          <w:rFonts w:hint="eastAsia"/>
          <w:szCs w:val="21"/>
        </w:rPr>
        <w:t>，小写：</w:t>
      </w:r>
      <w:r>
        <w:rPr>
          <w:szCs w:val="21"/>
          <w:u w:val="single"/>
        </w:rPr>
        <w:t>RMB</w:t>
      </w:r>
      <w:r>
        <w:rPr>
          <w:rFonts w:hint="eastAsia"/>
          <w:szCs w:val="21"/>
          <w:u w:val="single"/>
        </w:rPr>
        <w:t>1,230,000.00</w:t>
      </w:r>
      <w:r>
        <w:rPr>
          <w:rFonts w:hint="eastAsia"/>
          <w:szCs w:val="21"/>
        </w:rPr>
        <w:t>。</w:t>
      </w:r>
    </w:p>
    <w:p w14:paraId="0F4AFEC1" w14:textId="77777777" w:rsidR="00BF005D" w:rsidRDefault="00E043DC">
      <w:pPr>
        <w:numPr>
          <w:ilvl w:val="0"/>
          <w:numId w:val="34"/>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w:t>
      </w:r>
      <w:proofErr w:type="gramStart"/>
      <w:r>
        <w:rPr>
          <w:rFonts w:hint="eastAsia"/>
          <w:szCs w:val="21"/>
        </w:rPr>
        <w:t>它成员</w:t>
      </w:r>
      <w:proofErr w:type="gramEnd"/>
      <w:r>
        <w:rPr>
          <w:rFonts w:hint="eastAsia"/>
          <w:szCs w:val="21"/>
        </w:rPr>
        <w:t>名称（本项目不适用）。</w:t>
      </w:r>
    </w:p>
    <w:p w14:paraId="4B1BE5D0"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84C4325"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70B8891A" w14:textId="6497F48B"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348D6B5D" w14:textId="77B5AB00" w:rsidR="001B1F8F" w:rsidRDefault="001B1F8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F6E1E28" w14:textId="0E87A174" w:rsidR="001B1F8F" w:rsidRDefault="001B1F8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449861B" w14:textId="77777777" w:rsidR="001B1F8F" w:rsidRDefault="001B1F8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7270A028"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65BD0628"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1FA20E77" w14:textId="77777777" w:rsidR="00BF005D" w:rsidRDefault="00BF005D">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2711AE38" w14:textId="77777777" w:rsidR="00BF005D" w:rsidRPr="005E28B9" w:rsidRDefault="00E043DC">
      <w:pPr>
        <w:keepNext/>
        <w:keepLines/>
        <w:numPr>
          <w:ilvl w:val="0"/>
          <w:numId w:val="33"/>
        </w:numPr>
        <w:spacing w:line="416" w:lineRule="auto"/>
        <w:ind w:left="420"/>
        <w:jc w:val="center"/>
        <w:outlineLvl w:val="1"/>
        <w:rPr>
          <w:rFonts w:ascii="Arial" w:eastAsia="黑体" w:hAnsi="Arial"/>
          <w:b/>
          <w:bCs/>
          <w:sz w:val="32"/>
          <w:szCs w:val="32"/>
        </w:rPr>
      </w:pPr>
      <w:bookmarkStart w:id="138" w:name="FUJIAN30"/>
      <w:bookmarkStart w:id="139" w:name="_Toc46914902"/>
      <w:bookmarkStart w:id="140" w:name="_Toc131428908"/>
      <w:bookmarkEnd w:id="138"/>
      <w:r w:rsidRPr="005E28B9">
        <w:rPr>
          <w:rFonts w:ascii="Arial" w:eastAsia="黑体" w:hAnsi="Arial" w:hint="eastAsia"/>
          <w:b/>
          <w:bCs/>
          <w:sz w:val="32"/>
          <w:szCs w:val="32"/>
        </w:rPr>
        <w:lastRenderedPageBreak/>
        <w:t>投标分项报价表</w:t>
      </w:r>
      <w:bookmarkEnd w:id="139"/>
      <w:bookmarkEnd w:id="140"/>
    </w:p>
    <w:p w14:paraId="6C555CA7" w14:textId="77777777" w:rsidR="00BF005D" w:rsidRPr="005E28B9" w:rsidRDefault="00BF005D">
      <w:pPr>
        <w:rPr>
          <w:szCs w:val="24"/>
        </w:rPr>
      </w:pPr>
    </w:p>
    <w:p w14:paraId="21D0695B" w14:textId="77777777" w:rsidR="00BF005D" w:rsidRPr="005E28B9" w:rsidRDefault="00E043DC">
      <w:pPr>
        <w:spacing w:line="360" w:lineRule="auto"/>
        <w:rPr>
          <w:rFonts w:ascii="宋体" w:hAnsi="宋体"/>
          <w:szCs w:val="21"/>
        </w:rPr>
      </w:pPr>
      <w:r w:rsidRPr="005E28B9">
        <w:rPr>
          <w:rFonts w:ascii="宋体" w:hAnsi="宋体" w:hint="eastAsia"/>
          <w:szCs w:val="21"/>
        </w:rPr>
        <w:t>投标人名称</w:t>
      </w:r>
      <w:r w:rsidRPr="005E28B9">
        <w:rPr>
          <w:rFonts w:ascii="宋体" w:hAnsi="宋体" w:hint="eastAsia"/>
          <w:szCs w:val="21"/>
          <w:u w:val="single"/>
        </w:rPr>
        <w:t xml:space="preserve">                                  </w:t>
      </w:r>
      <w:r w:rsidRPr="005E28B9">
        <w:rPr>
          <w:rFonts w:ascii="宋体" w:hAnsi="宋体" w:hint="eastAsia"/>
          <w:szCs w:val="21"/>
        </w:rPr>
        <w:t xml:space="preserve">    招标编号</w:t>
      </w:r>
      <w:r w:rsidRPr="005E28B9">
        <w:rPr>
          <w:rFonts w:ascii="宋体" w:hAnsi="宋体" w:hint="eastAsia"/>
          <w:szCs w:val="21"/>
          <w:u w:val="single"/>
        </w:rPr>
        <w:t xml:space="preserve">                     </w:t>
      </w:r>
      <w:r w:rsidRPr="005E28B9">
        <w:rPr>
          <w:rFonts w:ascii="宋体" w:hAnsi="宋体" w:hint="eastAsia"/>
          <w:szCs w:val="21"/>
        </w:rPr>
        <w:t xml:space="preserve">     </w:t>
      </w:r>
    </w:p>
    <w:p w14:paraId="5366971B" w14:textId="77777777" w:rsidR="00BF005D" w:rsidRPr="005E28B9" w:rsidRDefault="00E043DC">
      <w:pPr>
        <w:spacing w:line="360" w:lineRule="auto"/>
        <w:rPr>
          <w:rFonts w:ascii="宋体" w:hAnsi="宋体"/>
          <w:szCs w:val="21"/>
          <w:u w:val="single"/>
        </w:rPr>
      </w:pPr>
      <w:r w:rsidRPr="005E28B9">
        <w:rPr>
          <w:rFonts w:ascii="宋体" w:hAnsi="宋体" w:hint="eastAsia"/>
          <w:szCs w:val="21"/>
        </w:rPr>
        <w:t>包       号</w:t>
      </w:r>
      <w:r w:rsidRPr="005E28B9">
        <w:rPr>
          <w:rFonts w:ascii="宋体" w:hAnsi="宋体" w:hint="eastAsia"/>
          <w:szCs w:val="21"/>
          <w:u w:val="single"/>
        </w:rPr>
        <w:t xml:space="preserve">   </w:t>
      </w:r>
      <w:r w:rsidRPr="005E28B9">
        <w:rPr>
          <w:rFonts w:ascii="宋体" w:hAnsi="宋体" w:hint="eastAsia"/>
          <w:i/>
          <w:szCs w:val="21"/>
          <w:u w:val="single"/>
        </w:rPr>
        <w:t>（如有）</w:t>
      </w:r>
      <w:r w:rsidRPr="005E28B9">
        <w:rPr>
          <w:rFonts w:ascii="宋体" w:hAnsi="宋体" w:hint="eastAsia"/>
          <w:szCs w:val="21"/>
          <w:u w:val="single"/>
        </w:rPr>
        <w:t xml:space="preserve">                  </w:t>
      </w:r>
      <w:r w:rsidRPr="005E28B9">
        <w:rPr>
          <w:rFonts w:ascii="宋体" w:hAnsi="宋体" w:hint="eastAsia"/>
          <w:szCs w:val="21"/>
        </w:rPr>
        <w:t xml:space="preserve">        币    种 </w:t>
      </w:r>
      <w:r w:rsidRPr="005E28B9">
        <w:rPr>
          <w:rFonts w:ascii="宋体" w:hAnsi="宋体" w:hint="eastAsia"/>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BF005D" w:rsidRPr="005E28B9" w14:paraId="29131C69" w14:textId="77777777">
        <w:trPr>
          <w:trHeight w:val="495"/>
        </w:trPr>
        <w:tc>
          <w:tcPr>
            <w:tcW w:w="827" w:type="dxa"/>
            <w:vAlign w:val="center"/>
          </w:tcPr>
          <w:p w14:paraId="21BFD8DA"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序号</w:t>
            </w:r>
          </w:p>
        </w:tc>
        <w:tc>
          <w:tcPr>
            <w:tcW w:w="2806" w:type="dxa"/>
            <w:vAlign w:val="center"/>
          </w:tcPr>
          <w:p w14:paraId="57EEE834"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分项内容</w:t>
            </w:r>
          </w:p>
        </w:tc>
        <w:tc>
          <w:tcPr>
            <w:tcW w:w="3421" w:type="dxa"/>
            <w:vAlign w:val="center"/>
          </w:tcPr>
          <w:p w14:paraId="034EF7E6"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人民币金额(元)</w:t>
            </w:r>
          </w:p>
        </w:tc>
        <w:tc>
          <w:tcPr>
            <w:tcW w:w="1559" w:type="dxa"/>
            <w:vAlign w:val="center"/>
          </w:tcPr>
          <w:p w14:paraId="0788E057"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备注</w:t>
            </w:r>
          </w:p>
        </w:tc>
      </w:tr>
      <w:tr w:rsidR="00BF005D" w:rsidRPr="005E28B9" w14:paraId="266B73BB" w14:textId="77777777">
        <w:tc>
          <w:tcPr>
            <w:tcW w:w="827" w:type="dxa"/>
            <w:vAlign w:val="center"/>
          </w:tcPr>
          <w:p w14:paraId="5D35B875"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1</w:t>
            </w:r>
          </w:p>
        </w:tc>
        <w:tc>
          <w:tcPr>
            <w:tcW w:w="2806" w:type="dxa"/>
            <w:vAlign w:val="center"/>
          </w:tcPr>
          <w:p w14:paraId="70F246AA" w14:textId="77777777" w:rsidR="00BF005D" w:rsidRPr="005E28B9" w:rsidRDefault="00E043DC">
            <w:pPr>
              <w:autoSpaceDE w:val="0"/>
              <w:autoSpaceDN w:val="0"/>
              <w:adjustRightInd w:val="0"/>
              <w:rPr>
                <w:rFonts w:ascii="宋体" w:hAnsi="宋体"/>
                <w:szCs w:val="21"/>
              </w:rPr>
            </w:pPr>
            <w:r w:rsidRPr="005E28B9">
              <w:rPr>
                <w:rFonts w:ascii="宋体" w:hAnsi="宋体" w:hint="eastAsia"/>
                <w:szCs w:val="21"/>
              </w:rPr>
              <w:t>直接费</w:t>
            </w:r>
          </w:p>
        </w:tc>
        <w:tc>
          <w:tcPr>
            <w:tcW w:w="3421" w:type="dxa"/>
            <w:vAlign w:val="center"/>
          </w:tcPr>
          <w:p w14:paraId="198DEE55" w14:textId="77777777" w:rsidR="00BF005D" w:rsidRPr="005E28B9" w:rsidRDefault="00BF005D">
            <w:pPr>
              <w:spacing w:line="360" w:lineRule="auto"/>
              <w:jc w:val="center"/>
              <w:rPr>
                <w:rFonts w:ascii="宋体" w:hAnsi="宋体"/>
                <w:szCs w:val="21"/>
              </w:rPr>
            </w:pPr>
          </w:p>
        </w:tc>
        <w:tc>
          <w:tcPr>
            <w:tcW w:w="1559" w:type="dxa"/>
            <w:vAlign w:val="center"/>
          </w:tcPr>
          <w:p w14:paraId="74FCEF0B" w14:textId="77777777" w:rsidR="00BF005D" w:rsidRPr="005E28B9" w:rsidRDefault="00BF005D">
            <w:pPr>
              <w:spacing w:line="360" w:lineRule="auto"/>
              <w:jc w:val="center"/>
              <w:rPr>
                <w:rFonts w:ascii="宋体" w:hAnsi="宋体"/>
                <w:szCs w:val="21"/>
              </w:rPr>
            </w:pPr>
          </w:p>
        </w:tc>
      </w:tr>
      <w:tr w:rsidR="00BF005D" w:rsidRPr="005E28B9" w14:paraId="1B11B016" w14:textId="77777777">
        <w:tc>
          <w:tcPr>
            <w:tcW w:w="827" w:type="dxa"/>
            <w:vAlign w:val="center"/>
          </w:tcPr>
          <w:p w14:paraId="034394CB"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1.1</w:t>
            </w:r>
          </w:p>
        </w:tc>
        <w:tc>
          <w:tcPr>
            <w:tcW w:w="2806" w:type="dxa"/>
            <w:vAlign w:val="center"/>
          </w:tcPr>
          <w:p w14:paraId="52AFEAA4" w14:textId="77777777" w:rsidR="00BF005D" w:rsidRPr="005E28B9" w:rsidRDefault="00E043DC">
            <w:pPr>
              <w:spacing w:line="400" w:lineRule="exact"/>
              <w:jc w:val="left"/>
              <w:rPr>
                <w:rFonts w:ascii="宋体" w:hAnsi="宋体"/>
                <w:spacing w:val="6"/>
                <w:szCs w:val="21"/>
              </w:rPr>
            </w:pPr>
            <w:r w:rsidRPr="005E28B9">
              <w:rPr>
                <w:rFonts w:ascii="宋体" w:hAnsi="宋体"/>
                <w:spacing w:val="-2"/>
                <w:szCs w:val="21"/>
              </w:rPr>
              <w:t>……</w:t>
            </w:r>
          </w:p>
        </w:tc>
        <w:tc>
          <w:tcPr>
            <w:tcW w:w="3421" w:type="dxa"/>
            <w:vAlign w:val="center"/>
          </w:tcPr>
          <w:p w14:paraId="41C96694" w14:textId="77777777" w:rsidR="00BF005D" w:rsidRPr="005E28B9" w:rsidRDefault="00BF005D">
            <w:pPr>
              <w:spacing w:line="360" w:lineRule="auto"/>
              <w:jc w:val="center"/>
              <w:rPr>
                <w:rFonts w:ascii="宋体" w:hAnsi="宋体"/>
                <w:szCs w:val="21"/>
              </w:rPr>
            </w:pPr>
          </w:p>
        </w:tc>
        <w:tc>
          <w:tcPr>
            <w:tcW w:w="1559" w:type="dxa"/>
            <w:vAlign w:val="center"/>
          </w:tcPr>
          <w:p w14:paraId="667113CE" w14:textId="77777777" w:rsidR="00BF005D" w:rsidRPr="005E28B9" w:rsidRDefault="00BF005D">
            <w:pPr>
              <w:spacing w:line="360" w:lineRule="auto"/>
              <w:jc w:val="center"/>
              <w:rPr>
                <w:rFonts w:ascii="宋体" w:hAnsi="宋体"/>
                <w:szCs w:val="21"/>
              </w:rPr>
            </w:pPr>
          </w:p>
        </w:tc>
      </w:tr>
      <w:tr w:rsidR="00BF005D" w:rsidRPr="005E28B9" w14:paraId="4203F08C" w14:textId="77777777">
        <w:tc>
          <w:tcPr>
            <w:tcW w:w="827" w:type="dxa"/>
            <w:vAlign w:val="center"/>
          </w:tcPr>
          <w:p w14:paraId="109D0533"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1.2</w:t>
            </w:r>
          </w:p>
        </w:tc>
        <w:tc>
          <w:tcPr>
            <w:tcW w:w="2806" w:type="dxa"/>
            <w:vAlign w:val="center"/>
          </w:tcPr>
          <w:p w14:paraId="72DD3AC2" w14:textId="77777777" w:rsidR="00BF005D" w:rsidRPr="005E28B9" w:rsidRDefault="00E043DC">
            <w:pPr>
              <w:spacing w:line="400" w:lineRule="exact"/>
              <w:jc w:val="left"/>
              <w:rPr>
                <w:rFonts w:ascii="宋体" w:hAnsi="宋体"/>
                <w:spacing w:val="6"/>
                <w:szCs w:val="21"/>
              </w:rPr>
            </w:pPr>
            <w:r w:rsidRPr="005E28B9">
              <w:rPr>
                <w:rFonts w:ascii="宋体" w:hAnsi="宋体"/>
                <w:spacing w:val="-2"/>
                <w:szCs w:val="21"/>
              </w:rPr>
              <w:t>……</w:t>
            </w:r>
          </w:p>
        </w:tc>
        <w:tc>
          <w:tcPr>
            <w:tcW w:w="3421" w:type="dxa"/>
            <w:vAlign w:val="center"/>
          </w:tcPr>
          <w:p w14:paraId="2C241E63" w14:textId="77777777" w:rsidR="00BF005D" w:rsidRPr="005E28B9" w:rsidRDefault="00BF005D">
            <w:pPr>
              <w:spacing w:line="360" w:lineRule="auto"/>
              <w:jc w:val="center"/>
              <w:rPr>
                <w:rFonts w:ascii="宋体" w:hAnsi="宋体"/>
                <w:szCs w:val="21"/>
              </w:rPr>
            </w:pPr>
          </w:p>
        </w:tc>
        <w:tc>
          <w:tcPr>
            <w:tcW w:w="1559" w:type="dxa"/>
            <w:vAlign w:val="center"/>
          </w:tcPr>
          <w:p w14:paraId="00AE83D3" w14:textId="77777777" w:rsidR="00BF005D" w:rsidRPr="005E28B9" w:rsidRDefault="00BF005D">
            <w:pPr>
              <w:spacing w:line="360" w:lineRule="auto"/>
              <w:jc w:val="center"/>
              <w:rPr>
                <w:rFonts w:ascii="宋体" w:hAnsi="宋体"/>
                <w:szCs w:val="21"/>
              </w:rPr>
            </w:pPr>
          </w:p>
        </w:tc>
      </w:tr>
      <w:tr w:rsidR="00BF005D" w:rsidRPr="005E28B9" w14:paraId="27C4D351" w14:textId="77777777">
        <w:tc>
          <w:tcPr>
            <w:tcW w:w="827" w:type="dxa"/>
            <w:vAlign w:val="center"/>
          </w:tcPr>
          <w:p w14:paraId="2C2FFBDC" w14:textId="77777777" w:rsidR="00BF005D" w:rsidRPr="005E28B9" w:rsidRDefault="00E043DC">
            <w:pPr>
              <w:autoSpaceDE w:val="0"/>
              <w:autoSpaceDN w:val="0"/>
              <w:adjustRightInd w:val="0"/>
              <w:jc w:val="center"/>
              <w:rPr>
                <w:rFonts w:ascii="宋体" w:hAnsi="宋体"/>
                <w:szCs w:val="21"/>
              </w:rPr>
            </w:pPr>
            <w:r w:rsidRPr="005E28B9">
              <w:rPr>
                <w:rFonts w:ascii="宋体" w:hAnsi="宋体"/>
                <w:szCs w:val="21"/>
              </w:rPr>
              <w:t>……</w:t>
            </w:r>
          </w:p>
        </w:tc>
        <w:tc>
          <w:tcPr>
            <w:tcW w:w="2806" w:type="dxa"/>
            <w:vAlign w:val="center"/>
          </w:tcPr>
          <w:p w14:paraId="47DDF36C" w14:textId="77777777" w:rsidR="00BF005D" w:rsidRPr="005E28B9" w:rsidRDefault="00E043DC">
            <w:pPr>
              <w:autoSpaceDE w:val="0"/>
              <w:autoSpaceDN w:val="0"/>
              <w:adjustRightInd w:val="0"/>
              <w:rPr>
                <w:rFonts w:ascii="宋体" w:hAnsi="宋体"/>
                <w:spacing w:val="-2"/>
                <w:szCs w:val="21"/>
              </w:rPr>
            </w:pPr>
            <w:r w:rsidRPr="005E28B9">
              <w:rPr>
                <w:rFonts w:ascii="宋体" w:hAnsi="宋体"/>
                <w:spacing w:val="-2"/>
                <w:szCs w:val="21"/>
              </w:rPr>
              <w:t>……</w:t>
            </w:r>
          </w:p>
        </w:tc>
        <w:tc>
          <w:tcPr>
            <w:tcW w:w="3421" w:type="dxa"/>
            <w:vAlign w:val="center"/>
          </w:tcPr>
          <w:p w14:paraId="28D06189" w14:textId="77777777" w:rsidR="00BF005D" w:rsidRPr="005E28B9" w:rsidRDefault="00BF005D">
            <w:pPr>
              <w:spacing w:line="360" w:lineRule="auto"/>
              <w:jc w:val="center"/>
              <w:rPr>
                <w:rFonts w:ascii="宋体" w:hAnsi="宋体"/>
                <w:szCs w:val="21"/>
              </w:rPr>
            </w:pPr>
          </w:p>
        </w:tc>
        <w:tc>
          <w:tcPr>
            <w:tcW w:w="1559" w:type="dxa"/>
            <w:vAlign w:val="center"/>
          </w:tcPr>
          <w:p w14:paraId="5D3A7C71" w14:textId="77777777" w:rsidR="00BF005D" w:rsidRPr="005E28B9" w:rsidRDefault="00BF005D">
            <w:pPr>
              <w:spacing w:line="360" w:lineRule="auto"/>
              <w:jc w:val="center"/>
              <w:rPr>
                <w:rFonts w:ascii="宋体" w:hAnsi="宋体"/>
                <w:szCs w:val="21"/>
              </w:rPr>
            </w:pPr>
          </w:p>
        </w:tc>
      </w:tr>
      <w:tr w:rsidR="00087838" w:rsidRPr="005E28B9" w14:paraId="37EE936D" w14:textId="77777777">
        <w:tc>
          <w:tcPr>
            <w:tcW w:w="827" w:type="dxa"/>
            <w:vAlign w:val="center"/>
          </w:tcPr>
          <w:p w14:paraId="3EDA2D04" w14:textId="05A62127" w:rsidR="00087838" w:rsidRPr="005E28B9" w:rsidRDefault="00087838" w:rsidP="00087838">
            <w:pPr>
              <w:autoSpaceDE w:val="0"/>
              <w:autoSpaceDN w:val="0"/>
              <w:adjustRightInd w:val="0"/>
              <w:jc w:val="center"/>
              <w:rPr>
                <w:rFonts w:ascii="宋体" w:hAnsi="宋体"/>
                <w:szCs w:val="21"/>
              </w:rPr>
            </w:pPr>
            <w:r w:rsidRPr="005E28B9">
              <w:rPr>
                <w:rFonts w:ascii="宋体" w:hAnsi="宋体" w:hint="eastAsia"/>
                <w:szCs w:val="21"/>
              </w:rPr>
              <w:t>2</w:t>
            </w:r>
          </w:p>
        </w:tc>
        <w:tc>
          <w:tcPr>
            <w:tcW w:w="2806" w:type="dxa"/>
            <w:vAlign w:val="center"/>
          </w:tcPr>
          <w:p w14:paraId="52FDB583" w14:textId="77777777" w:rsidR="00087838" w:rsidRPr="005E28B9" w:rsidRDefault="00087838" w:rsidP="00087838">
            <w:pPr>
              <w:autoSpaceDE w:val="0"/>
              <w:autoSpaceDN w:val="0"/>
              <w:adjustRightInd w:val="0"/>
              <w:rPr>
                <w:rFonts w:ascii="宋体" w:hAnsi="宋体"/>
                <w:szCs w:val="21"/>
              </w:rPr>
            </w:pPr>
            <w:r w:rsidRPr="005E28B9">
              <w:rPr>
                <w:rFonts w:hAnsi="宋体"/>
                <w:szCs w:val="21"/>
              </w:rPr>
              <w:t>税金</w:t>
            </w:r>
          </w:p>
        </w:tc>
        <w:tc>
          <w:tcPr>
            <w:tcW w:w="3421" w:type="dxa"/>
            <w:vAlign w:val="center"/>
          </w:tcPr>
          <w:p w14:paraId="6A29523B" w14:textId="77777777" w:rsidR="00087838" w:rsidRPr="005E28B9" w:rsidRDefault="00087838" w:rsidP="00087838">
            <w:pPr>
              <w:spacing w:line="360" w:lineRule="auto"/>
              <w:jc w:val="center"/>
              <w:rPr>
                <w:rFonts w:ascii="宋体" w:hAnsi="宋体"/>
                <w:szCs w:val="21"/>
              </w:rPr>
            </w:pPr>
          </w:p>
        </w:tc>
        <w:tc>
          <w:tcPr>
            <w:tcW w:w="1559" w:type="dxa"/>
            <w:vAlign w:val="center"/>
          </w:tcPr>
          <w:p w14:paraId="4E449400" w14:textId="77777777" w:rsidR="00087838" w:rsidRPr="005E28B9" w:rsidRDefault="00087838" w:rsidP="00087838">
            <w:pPr>
              <w:spacing w:line="360" w:lineRule="auto"/>
              <w:jc w:val="center"/>
              <w:rPr>
                <w:rFonts w:ascii="宋体" w:hAnsi="宋体"/>
                <w:szCs w:val="21"/>
              </w:rPr>
            </w:pPr>
          </w:p>
        </w:tc>
      </w:tr>
      <w:tr w:rsidR="00087838" w:rsidRPr="005E28B9" w14:paraId="70C9B084" w14:textId="77777777">
        <w:tc>
          <w:tcPr>
            <w:tcW w:w="827" w:type="dxa"/>
            <w:vAlign w:val="center"/>
          </w:tcPr>
          <w:p w14:paraId="569A84C1" w14:textId="51528B6A" w:rsidR="00087838" w:rsidRPr="005E28B9" w:rsidRDefault="00087838" w:rsidP="00087838">
            <w:pPr>
              <w:autoSpaceDE w:val="0"/>
              <w:autoSpaceDN w:val="0"/>
              <w:adjustRightInd w:val="0"/>
              <w:jc w:val="center"/>
              <w:rPr>
                <w:rFonts w:ascii="宋体" w:hAnsi="宋体"/>
                <w:szCs w:val="21"/>
              </w:rPr>
            </w:pPr>
            <w:r w:rsidRPr="005E28B9">
              <w:rPr>
                <w:rFonts w:ascii="宋体" w:hAnsi="宋体" w:hint="eastAsia"/>
                <w:szCs w:val="21"/>
              </w:rPr>
              <w:t>3</w:t>
            </w:r>
          </w:p>
        </w:tc>
        <w:tc>
          <w:tcPr>
            <w:tcW w:w="2806" w:type="dxa"/>
            <w:vAlign w:val="center"/>
          </w:tcPr>
          <w:p w14:paraId="00E3B6E2" w14:textId="77777777" w:rsidR="00087838" w:rsidRPr="005E28B9" w:rsidRDefault="00087838" w:rsidP="00087838">
            <w:pPr>
              <w:autoSpaceDE w:val="0"/>
              <w:autoSpaceDN w:val="0"/>
              <w:adjustRightInd w:val="0"/>
              <w:rPr>
                <w:rFonts w:ascii="宋体" w:hAnsi="宋体"/>
                <w:szCs w:val="21"/>
              </w:rPr>
            </w:pPr>
            <w:r w:rsidRPr="005E28B9">
              <w:rPr>
                <w:rFonts w:ascii="宋体" w:hAnsi="宋体" w:hint="eastAsia"/>
                <w:szCs w:val="21"/>
              </w:rPr>
              <w:t>利润</w:t>
            </w:r>
          </w:p>
        </w:tc>
        <w:tc>
          <w:tcPr>
            <w:tcW w:w="3421" w:type="dxa"/>
            <w:vAlign w:val="center"/>
          </w:tcPr>
          <w:p w14:paraId="3AEBBC9E" w14:textId="77777777" w:rsidR="00087838" w:rsidRPr="005E28B9" w:rsidRDefault="00087838" w:rsidP="00087838">
            <w:pPr>
              <w:spacing w:line="360" w:lineRule="auto"/>
              <w:jc w:val="center"/>
              <w:rPr>
                <w:rFonts w:ascii="宋体" w:hAnsi="宋体"/>
                <w:szCs w:val="21"/>
              </w:rPr>
            </w:pPr>
          </w:p>
        </w:tc>
        <w:tc>
          <w:tcPr>
            <w:tcW w:w="1559" w:type="dxa"/>
            <w:vAlign w:val="center"/>
          </w:tcPr>
          <w:p w14:paraId="00AFBBF1" w14:textId="77777777" w:rsidR="00087838" w:rsidRPr="005E28B9" w:rsidRDefault="00087838" w:rsidP="00087838">
            <w:pPr>
              <w:spacing w:line="360" w:lineRule="auto"/>
              <w:jc w:val="center"/>
              <w:rPr>
                <w:rFonts w:ascii="宋体" w:hAnsi="宋体"/>
                <w:szCs w:val="21"/>
              </w:rPr>
            </w:pPr>
          </w:p>
        </w:tc>
      </w:tr>
      <w:tr w:rsidR="00087838" w:rsidRPr="005E28B9" w14:paraId="316E5548" w14:textId="77777777">
        <w:tc>
          <w:tcPr>
            <w:tcW w:w="827" w:type="dxa"/>
            <w:vAlign w:val="center"/>
          </w:tcPr>
          <w:p w14:paraId="048598FE" w14:textId="66BB4ED3" w:rsidR="00087838" w:rsidRPr="005E28B9" w:rsidRDefault="00087838" w:rsidP="00087838">
            <w:pPr>
              <w:autoSpaceDE w:val="0"/>
              <w:autoSpaceDN w:val="0"/>
              <w:adjustRightInd w:val="0"/>
              <w:jc w:val="center"/>
              <w:rPr>
                <w:rFonts w:ascii="宋体" w:hAnsi="宋体"/>
                <w:szCs w:val="21"/>
              </w:rPr>
            </w:pPr>
            <w:r w:rsidRPr="005E28B9">
              <w:rPr>
                <w:rFonts w:ascii="宋体" w:hAnsi="宋体" w:hint="eastAsia"/>
                <w:szCs w:val="21"/>
              </w:rPr>
              <w:t>4</w:t>
            </w:r>
          </w:p>
        </w:tc>
        <w:tc>
          <w:tcPr>
            <w:tcW w:w="2806" w:type="dxa"/>
            <w:vAlign w:val="center"/>
          </w:tcPr>
          <w:p w14:paraId="144AE99F" w14:textId="77777777" w:rsidR="00087838" w:rsidRPr="005E28B9" w:rsidRDefault="00087838" w:rsidP="00087838">
            <w:pPr>
              <w:autoSpaceDE w:val="0"/>
              <w:autoSpaceDN w:val="0"/>
              <w:adjustRightInd w:val="0"/>
              <w:rPr>
                <w:rFonts w:ascii="宋体" w:hAnsi="宋体"/>
                <w:szCs w:val="21"/>
              </w:rPr>
            </w:pPr>
            <w:r w:rsidRPr="005E28B9">
              <w:rPr>
                <w:rFonts w:hAnsi="Arial"/>
                <w:spacing w:val="-2"/>
                <w:szCs w:val="21"/>
              </w:rPr>
              <w:t>风险费</w:t>
            </w:r>
          </w:p>
        </w:tc>
        <w:tc>
          <w:tcPr>
            <w:tcW w:w="3421" w:type="dxa"/>
            <w:vAlign w:val="center"/>
          </w:tcPr>
          <w:p w14:paraId="18F125B9" w14:textId="77777777" w:rsidR="00087838" w:rsidRPr="005E28B9" w:rsidRDefault="00087838" w:rsidP="00087838">
            <w:pPr>
              <w:spacing w:line="360" w:lineRule="auto"/>
              <w:jc w:val="center"/>
              <w:rPr>
                <w:rFonts w:ascii="宋体" w:hAnsi="宋体"/>
                <w:szCs w:val="21"/>
              </w:rPr>
            </w:pPr>
          </w:p>
        </w:tc>
        <w:tc>
          <w:tcPr>
            <w:tcW w:w="1559" w:type="dxa"/>
            <w:vAlign w:val="center"/>
          </w:tcPr>
          <w:p w14:paraId="7640DD15" w14:textId="77777777" w:rsidR="00087838" w:rsidRPr="005E28B9" w:rsidRDefault="00087838" w:rsidP="00087838">
            <w:pPr>
              <w:spacing w:line="360" w:lineRule="auto"/>
              <w:jc w:val="center"/>
              <w:rPr>
                <w:rFonts w:ascii="宋体" w:hAnsi="宋体"/>
                <w:szCs w:val="21"/>
              </w:rPr>
            </w:pPr>
          </w:p>
        </w:tc>
      </w:tr>
      <w:tr w:rsidR="00087838" w:rsidRPr="005E28B9" w14:paraId="1D5A5F9F" w14:textId="77777777">
        <w:tc>
          <w:tcPr>
            <w:tcW w:w="827" w:type="dxa"/>
            <w:vAlign w:val="center"/>
          </w:tcPr>
          <w:p w14:paraId="70CA7F4C" w14:textId="3D916653" w:rsidR="00087838" w:rsidRPr="005E28B9" w:rsidRDefault="00087838" w:rsidP="00087838">
            <w:pPr>
              <w:autoSpaceDE w:val="0"/>
              <w:autoSpaceDN w:val="0"/>
              <w:adjustRightInd w:val="0"/>
              <w:jc w:val="center"/>
              <w:rPr>
                <w:rFonts w:ascii="宋体" w:hAnsi="宋体"/>
                <w:szCs w:val="21"/>
              </w:rPr>
            </w:pPr>
            <w:r w:rsidRPr="005E28B9">
              <w:rPr>
                <w:rFonts w:ascii="宋体" w:hAnsi="宋体" w:hint="eastAsia"/>
                <w:szCs w:val="21"/>
              </w:rPr>
              <w:t>5</w:t>
            </w:r>
          </w:p>
        </w:tc>
        <w:tc>
          <w:tcPr>
            <w:tcW w:w="2806" w:type="dxa"/>
            <w:vAlign w:val="center"/>
          </w:tcPr>
          <w:p w14:paraId="23828624" w14:textId="77777777" w:rsidR="00087838" w:rsidRPr="005E28B9" w:rsidRDefault="00087838" w:rsidP="00087838">
            <w:pPr>
              <w:widowControl/>
              <w:jc w:val="left"/>
              <w:textAlignment w:val="center"/>
              <w:rPr>
                <w:rFonts w:ascii="宋体" w:hAnsi="宋体" w:cs="宋体"/>
                <w:szCs w:val="21"/>
              </w:rPr>
            </w:pPr>
            <w:r w:rsidRPr="005E28B9">
              <w:rPr>
                <w:rFonts w:ascii="宋体" w:hAnsi="宋体" w:hint="eastAsia"/>
                <w:szCs w:val="21"/>
              </w:rPr>
              <w:t>其他（若有此项费用必须提供详细说明）</w:t>
            </w:r>
          </w:p>
        </w:tc>
        <w:tc>
          <w:tcPr>
            <w:tcW w:w="3421" w:type="dxa"/>
            <w:vAlign w:val="center"/>
          </w:tcPr>
          <w:p w14:paraId="6160CC8C" w14:textId="77777777" w:rsidR="00087838" w:rsidRPr="005E28B9" w:rsidRDefault="00087838" w:rsidP="00087838">
            <w:pPr>
              <w:spacing w:line="360" w:lineRule="auto"/>
              <w:jc w:val="center"/>
              <w:rPr>
                <w:rFonts w:ascii="宋体" w:hAnsi="宋体"/>
                <w:szCs w:val="21"/>
              </w:rPr>
            </w:pPr>
          </w:p>
        </w:tc>
        <w:tc>
          <w:tcPr>
            <w:tcW w:w="1559" w:type="dxa"/>
            <w:vAlign w:val="center"/>
          </w:tcPr>
          <w:p w14:paraId="5993FCE9" w14:textId="77777777" w:rsidR="00087838" w:rsidRPr="005E28B9" w:rsidRDefault="00087838" w:rsidP="00087838">
            <w:pPr>
              <w:spacing w:line="360" w:lineRule="auto"/>
              <w:jc w:val="center"/>
              <w:rPr>
                <w:rFonts w:ascii="宋体" w:hAnsi="宋体"/>
                <w:szCs w:val="21"/>
              </w:rPr>
            </w:pPr>
          </w:p>
        </w:tc>
      </w:tr>
      <w:tr w:rsidR="00BF005D" w:rsidRPr="005E28B9" w14:paraId="2E0C52E7" w14:textId="77777777">
        <w:tc>
          <w:tcPr>
            <w:tcW w:w="827" w:type="dxa"/>
            <w:vAlign w:val="center"/>
          </w:tcPr>
          <w:p w14:paraId="2F131C99" w14:textId="77777777" w:rsidR="00BF005D" w:rsidRPr="005E28B9" w:rsidRDefault="00BF005D">
            <w:pPr>
              <w:autoSpaceDE w:val="0"/>
              <w:autoSpaceDN w:val="0"/>
              <w:adjustRightInd w:val="0"/>
              <w:jc w:val="center"/>
              <w:rPr>
                <w:rFonts w:ascii="宋体" w:hAnsi="宋体"/>
                <w:szCs w:val="21"/>
              </w:rPr>
            </w:pPr>
          </w:p>
        </w:tc>
        <w:tc>
          <w:tcPr>
            <w:tcW w:w="2806" w:type="dxa"/>
            <w:vAlign w:val="center"/>
          </w:tcPr>
          <w:p w14:paraId="0B3CD827" w14:textId="77777777" w:rsidR="00BF005D" w:rsidRPr="005E28B9" w:rsidRDefault="00E043DC">
            <w:pPr>
              <w:autoSpaceDE w:val="0"/>
              <w:autoSpaceDN w:val="0"/>
              <w:adjustRightInd w:val="0"/>
              <w:rPr>
                <w:rFonts w:ascii="宋体" w:hAnsi="宋体"/>
                <w:szCs w:val="21"/>
              </w:rPr>
            </w:pPr>
            <w:r w:rsidRPr="005E28B9">
              <w:rPr>
                <w:rFonts w:ascii="宋体" w:hAnsi="宋体"/>
                <w:szCs w:val="21"/>
              </w:rPr>
              <w:t>……</w:t>
            </w:r>
          </w:p>
        </w:tc>
        <w:tc>
          <w:tcPr>
            <w:tcW w:w="3421" w:type="dxa"/>
            <w:vAlign w:val="center"/>
          </w:tcPr>
          <w:p w14:paraId="383CF6FB" w14:textId="77777777" w:rsidR="00BF005D" w:rsidRPr="005E28B9" w:rsidRDefault="00BF005D">
            <w:pPr>
              <w:spacing w:line="360" w:lineRule="auto"/>
              <w:jc w:val="center"/>
              <w:rPr>
                <w:rFonts w:ascii="宋体" w:hAnsi="宋体"/>
                <w:szCs w:val="21"/>
              </w:rPr>
            </w:pPr>
          </w:p>
        </w:tc>
        <w:tc>
          <w:tcPr>
            <w:tcW w:w="1559" w:type="dxa"/>
            <w:vAlign w:val="center"/>
          </w:tcPr>
          <w:p w14:paraId="15DBD879" w14:textId="77777777" w:rsidR="00BF005D" w:rsidRPr="005E28B9" w:rsidRDefault="00BF005D">
            <w:pPr>
              <w:spacing w:line="360" w:lineRule="auto"/>
              <w:jc w:val="center"/>
              <w:rPr>
                <w:rFonts w:ascii="宋体" w:hAnsi="宋体"/>
                <w:szCs w:val="21"/>
              </w:rPr>
            </w:pPr>
          </w:p>
        </w:tc>
      </w:tr>
      <w:tr w:rsidR="00BF005D" w:rsidRPr="005E28B9" w14:paraId="50295592" w14:textId="77777777">
        <w:trPr>
          <w:cantSplit/>
          <w:trHeight w:val="599"/>
        </w:trPr>
        <w:tc>
          <w:tcPr>
            <w:tcW w:w="3633" w:type="dxa"/>
            <w:gridSpan w:val="2"/>
            <w:vAlign w:val="center"/>
          </w:tcPr>
          <w:p w14:paraId="29D5438F" w14:textId="77777777" w:rsidR="00BF005D" w:rsidRPr="005E28B9" w:rsidRDefault="00E043DC">
            <w:pPr>
              <w:autoSpaceDE w:val="0"/>
              <w:autoSpaceDN w:val="0"/>
              <w:adjustRightInd w:val="0"/>
              <w:jc w:val="center"/>
              <w:rPr>
                <w:rFonts w:ascii="宋体" w:hAnsi="宋体"/>
                <w:szCs w:val="21"/>
              </w:rPr>
            </w:pPr>
            <w:r w:rsidRPr="005E28B9">
              <w:rPr>
                <w:rFonts w:ascii="宋体" w:hAnsi="宋体" w:hint="eastAsia"/>
                <w:szCs w:val="21"/>
              </w:rPr>
              <w:t>总    计</w:t>
            </w:r>
          </w:p>
        </w:tc>
        <w:tc>
          <w:tcPr>
            <w:tcW w:w="4980" w:type="dxa"/>
            <w:gridSpan w:val="2"/>
            <w:vAlign w:val="center"/>
          </w:tcPr>
          <w:p w14:paraId="758D7E0B" w14:textId="77777777" w:rsidR="00BF005D" w:rsidRPr="005E28B9" w:rsidRDefault="00E043DC">
            <w:pPr>
              <w:jc w:val="left"/>
              <w:rPr>
                <w:rFonts w:ascii="宋体" w:hAnsi="宋体"/>
                <w:szCs w:val="21"/>
              </w:rPr>
            </w:pPr>
            <w:r w:rsidRPr="005E28B9">
              <w:rPr>
                <w:rFonts w:ascii="宋体" w:hAnsi="宋体" w:hint="eastAsia"/>
                <w:b/>
                <w:szCs w:val="21"/>
              </w:rPr>
              <w:t>大写：______________</w:t>
            </w:r>
            <w:r w:rsidRPr="005E28B9">
              <w:rPr>
                <w:rFonts w:ascii="宋体" w:hAnsi="宋体" w:hint="eastAsia"/>
                <w:b/>
                <w:szCs w:val="21"/>
                <w:u w:val="single"/>
              </w:rPr>
              <w:t xml:space="preserve">            </w:t>
            </w:r>
            <w:r w:rsidRPr="005E28B9">
              <w:rPr>
                <w:rFonts w:ascii="宋体" w:hAnsi="宋体" w:hint="eastAsia"/>
                <w:b/>
                <w:szCs w:val="21"/>
              </w:rPr>
              <w:t>（￥_______________）</w:t>
            </w:r>
          </w:p>
        </w:tc>
      </w:tr>
    </w:tbl>
    <w:p w14:paraId="5CC49954" w14:textId="77777777" w:rsidR="00BF005D" w:rsidRPr="005E28B9" w:rsidRDefault="00E043DC">
      <w:pPr>
        <w:spacing w:line="400" w:lineRule="exact"/>
        <w:rPr>
          <w:rFonts w:ascii="宋体" w:hAnsi="宋体"/>
          <w:szCs w:val="21"/>
        </w:rPr>
      </w:pPr>
      <w:r w:rsidRPr="005E28B9">
        <w:rPr>
          <w:rFonts w:ascii="宋体" w:hAnsi="宋体" w:hint="eastAsia"/>
          <w:szCs w:val="21"/>
        </w:rPr>
        <w:t>投标人代表签字</w:t>
      </w:r>
      <w:r w:rsidRPr="005E28B9">
        <w:rPr>
          <w:rFonts w:ascii="宋体" w:hAnsi="宋体" w:hint="eastAsia"/>
          <w:szCs w:val="21"/>
          <w:u w:val="single"/>
        </w:rPr>
        <w:t xml:space="preserve">                             </w:t>
      </w:r>
      <w:r w:rsidRPr="005E28B9">
        <w:rPr>
          <w:rFonts w:ascii="宋体" w:hAnsi="宋体" w:hint="eastAsia"/>
          <w:szCs w:val="21"/>
        </w:rPr>
        <w:t xml:space="preserve"> </w:t>
      </w:r>
    </w:p>
    <w:p w14:paraId="7D3B1CCE" w14:textId="77777777" w:rsidR="00BF005D" w:rsidRPr="005E28B9" w:rsidRDefault="00E043DC">
      <w:pPr>
        <w:spacing w:afterLines="50" w:after="120" w:line="400" w:lineRule="exact"/>
        <w:rPr>
          <w:rFonts w:ascii="宋体" w:hAnsi="宋体"/>
          <w:szCs w:val="21"/>
          <w:u w:val="single"/>
        </w:rPr>
      </w:pPr>
      <w:r w:rsidRPr="005E28B9">
        <w:rPr>
          <w:rFonts w:ascii="宋体" w:hAnsi="宋体" w:hint="eastAsia"/>
          <w:szCs w:val="21"/>
        </w:rPr>
        <w:t>单位盖章（公章）：</w:t>
      </w:r>
      <w:r w:rsidRPr="005E28B9">
        <w:rPr>
          <w:rFonts w:ascii="宋体" w:hAnsi="宋体" w:hint="eastAsia"/>
          <w:szCs w:val="21"/>
          <w:u w:val="single"/>
        </w:rPr>
        <w:t xml:space="preserve">                          </w:t>
      </w:r>
    </w:p>
    <w:p w14:paraId="5FCCFD40" w14:textId="77777777" w:rsidR="00BF005D" w:rsidRPr="005E28B9" w:rsidRDefault="00E043DC">
      <w:pPr>
        <w:spacing w:line="400" w:lineRule="exact"/>
        <w:ind w:left="840" w:hangingChars="400" w:hanging="840"/>
        <w:rPr>
          <w:b/>
          <w:szCs w:val="24"/>
        </w:rPr>
      </w:pPr>
      <w:r w:rsidRPr="005E28B9">
        <w:rPr>
          <w:rFonts w:hint="eastAsia"/>
          <w:szCs w:val="21"/>
        </w:rPr>
        <w:t>注：</w:t>
      </w:r>
      <w:r w:rsidRPr="005E28B9">
        <w:rPr>
          <w:rFonts w:hint="eastAsia"/>
          <w:b/>
          <w:szCs w:val="24"/>
        </w:rPr>
        <w:t xml:space="preserve"> </w:t>
      </w:r>
      <w:r w:rsidRPr="005E28B9">
        <w:rPr>
          <w:rFonts w:hint="eastAsia"/>
          <w:szCs w:val="21"/>
        </w:rPr>
        <w:t>1</w:t>
      </w:r>
      <w:r w:rsidRPr="005E28B9">
        <w:rPr>
          <w:rFonts w:hint="eastAsia"/>
          <w:szCs w:val="21"/>
        </w:rPr>
        <w:t>、</w:t>
      </w:r>
      <w:r w:rsidRPr="005E28B9">
        <w:rPr>
          <w:rFonts w:hint="eastAsia"/>
          <w:b/>
          <w:szCs w:val="24"/>
        </w:rPr>
        <w:t>各项费用须如实填写，如已含在产品价格中，则填“含”，免费则填“免”，如无此项内容则填写“无”，不允许空白。</w:t>
      </w:r>
    </w:p>
    <w:p w14:paraId="561C682D" w14:textId="77777777" w:rsidR="00BF005D" w:rsidRPr="005E28B9" w:rsidRDefault="00E043DC">
      <w:pPr>
        <w:spacing w:line="400" w:lineRule="exact"/>
        <w:ind w:leftChars="300" w:left="943" w:hangingChars="149" w:hanging="313"/>
        <w:rPr>
          <w:b/>
          <w:szCs w:val="24"/>
        </w:rPr>
      </w:pPr>
      <w:r w:rsidRPr="005E28B9">
        <w:rPr>
          <w:rFonts w:hint="eastAsia"/>
          <w:szCs w:val="21"/>
        </w:rPr>
        <w:t>2</w:t>
      </w:r>
      <w:r w:rsidRPr="005E28B9">
        <w:rPr>
          <w:rFonts w:hint="eastAsia"/>
          <w:szCs w:val="21"/>
        </w:rPr>
        <w:t>、如果不提供投标分项报价表将视为没有实质性响应招标文件。</w:t>
      </w:r>
    </w:p>
    <w:p w14:paraId="1AD55DB7" w14:textId="77777777" w:rsidR="00BF005D" w:rsidRPr="005E28B9" w:rsidRDefault="00E043DC">
      <w:pPr>
        <w:spacing w:line="400" w:lineRule="exact"/>
        <w:ind w:leftChars="300" w:left="630"/>
        <w:rPr>
          <w:szCs w:val="21"/>
        </w:rPr>
      </w:pPr>
      <w:r w:rsidRPr="005E28B9">
        <w:rPr>
          <w:rFonts w:hint="eastAsia"/>
          <w:szCs w:val="21"/>
        </w:rPr>
        <w:t>3</w:t>
      </w:r>
      <w:r w:rsidRPr="005E28B9">
        <w:rPr>
          <w:rFonts w:hint="eastAsia"/>
          <w:szCs w:val="21"/>
        </w:rPr>
        <w:t>、总计价应等于《投标一览表》中的投标总价。</w:t>
      </w:r>
    </w:p>
    <w:p w14:paraId="06790762" w14:textId="77777777" w:rsidR="00BF005D" w:rsidRPr="005E28B9" w:rsidRDefault="00E043DC">
      <w:pPr>
        <w:spacing w:line="400" w:lineRule="exact"/>
        <w:ind w:leftChars="300" w:left="840" w:hangingChars="100" w:hanging="210"/>
        <w:rPr>
          <w:szCs w:val="21"/>
        </w:rPr>
      </w:pPr>
      <w:r w:rsidRPr="005E28B9">
        <w:rPr>
          <w:rFonts w:hint="eastAsia"/>
          <w:szCs w:val="21"/>
        </w:rPr>
        <w:t>4</w:t>
      </w:r>
      <w:r w:rsidRPr="005E28B9">
        <w:rPr>
          <w:rFonts w:hint="eastAsia"/>
          <w:szCs w:val="21"/>
        </w:rPr>
        <w:t>、此表可延长。</w:t>
      </w:r>
    </w:p>
    <w:p w14:paraId="6C1CDC2B" w14:textId="77777777" w:rsidR="00BF005D" w:rsidRDefault="00E043DC">
      <w:pPr>
        <w:spacing w:line="400" w:lineRule="exact"/>
        <w:ind w:leftChars="300" w:left="841" w:hangingChars="100" w:hanging="211"/>
        <w:rPr>
          <w:b/>
          <w:szCs w:val="21"/>
        </w:rPr>
      </w:pPr>
      <w:r w:rsidRPr="005E28B9">
        <w:rPr>
          <w:rFonts w:hint="eastAsia"/>
          <w:b/>
          <w:szCs w:val="21"/>
        </w:rPr>
        <w:t>5</w:t>
      </w:r>
      <w:r w:rsidRPr="005E28B9">
        <w:rPr>
          <w:rFonts w:hint="eastAsia"/>
          <w:b/>
          <w:szCs w:val="21"/>
        </w:rPr>
        <w:t>、如本表格式内容不能满足需要，投标人可根据本表格格式</w:t>
      </w:r>
      <w:proofErr w:type="gramStart"/>
      <w:r w:rsidRPr="005E28B9">
        <w:rPr>
          <w:rFonts w:hint="eastAsia"/>
          <w:b/>
          <w:szCs w:val="21"/>
        </w:rPr>
        <w:t>自行划表填写</w:t>
      </w:r>
      <w:proofErr w:type="gramEnd"/>
      <w:r w:rsidRPr="005E28B9">
        <w:rPr>
          <w:rFonts w:hint="eastAsia"/>
          <w:b/>
          <w:szCs w:val="21"/>
        </w:rPr>
        <w:t>，但必须体现以上内容。</w:t>
      </w:r>
    </w:p>
    <w:p w14:paraId="2A3745D9" w14:textId="10F3EA79" w:rsidR="00BF005D" w:rsidRDefault="00BF005D">
      <w:pPr>
        <w:spacing w:line="400" w:lineRule="exact"/>
        <w:ind w:leftChars="300" w:left="841" w:hangingChars="100" w:hanging="211"/>
        <w:rPr>
          <w:b/>
          <w:szCs w:val="21"/>
        </w:rPr>
      </w:pPr>
    </w:p>
    <w:p w14:paraId="7876D6E8" w14:textId="7411D7DC" w:rsidR="003803BE" w:rsidRDefault="003803BE">
      <w:pPr>
        <w:spacing w:line="400" w:lineRule="exact"/>
        <w:ind w:leftChars="300" w:left="841" w:hangingChars="100" w:hanging="211"/>
        <w:rPr>
          <w:b/>
          <w:szCs w:val="21"/>
        </w:rPr>
      </w:pPr>
    </w:p>
    <w:p w14:paraId="6B9301F7" w14:textId="03A99073" w:rsidR="00AA0F0E" w:rsidRDefault="00AA0F0E">
      <w:pPr>
        <w:spacing w:line="400" w:lineRule="exact"/>
        <w:ind w:leftChars="300" w:left="841" w:hangingChars="100" w:hanging="211"/>
        <w:rPr>
          <w:b/>
          <w:szCs w:val="21"/>
        </w:rPr>
      </w:pPr>
    </w:p>
    <w:p w14:paraId="1B1745A0" w14:textId="66D6C74A" w:rsidR="00AA0F0E" w:rsidRDefault="00AA0F0E">
      <w:pPr>
        <w:spacing w:line="400" w:lineRule="exact"/>
        <w:ind w:leftChars="300" w:left="841" w:hangingChars="100" w:hanging="211"/>
        <w:rPr>
          <w:b/>
          <w:szCs w:val="21"/>
        </w:rPr>
      </w:pPr>
    </w:p>
    <w:p w14:paraId="58A85C9D" w14:textId="77777777" w:rsidR="00AA0F0E" w:rsidRDefault="00AA0F0E">
      <w:pPr>
        <w:spacing w:line="400" w:lineRule="exact"/>
        <w:ind w:leftChars="300" w:left="841" w:hangingChars="100" w:hanging="211"/>
        <w:rPr>
          <w:b/>
          <w:szCs w:val="21"/>
        </w:rPr>
      </w:pPr>
    </w:p>
    <w:p w14:paraId="0B14C0DF" w14:textId="77777777" w:rsidR="003803BE" w:rsidRDefault="003803BE">
      <w:pPr>
        <w:spacing w:line="400" w:lineRule="exact"/>
        <w:ind w:leftChars="300" w:left="841" w:hangingChars="100" w:hanging="211"/>
        <w:rPr>
          <w:b/>
          <w:szCs w:val="21"/>
        </w:rPr>
      </w:pPr>
    </w:p>
    <w:p w14:paraId="679EB30B" w14:textId="77777777" w:rsidR="0007058A" w:rsidRPr="0007058A" w:rsidRDefault="0007058A" w:rsidP="0007058A">
      <w:pPr>
        <w:keepNext/>
        <w:keepLines/>
        <w:numPr>
          <w:ilvl w:val="0"/>
          <w:numId w:val="33"/>
        </w:numPr>
        <w:spacing w:before="260" w:after="260" w:line="416" w:lineRule="auto"/>
        <w:jc w:val="center"/>
        <w:outlineLvl w:val="1"/>
        <w:rPr>
          <w:rFonts w:ascii="Arial" w:eastAsia="黑体" w:hAnsi="Arial"/>
          <w:b/>
          <w:bCs/>
          <w:sz w:val="32"/>
          <w:szCs w:val="32"/>
          <w:lang w:val="zh-CN"/>
        </w:rPr>
      </w:pPr>
      <w:bookmarkStart w:id="141" w:name="_Toc131428909"/>
      <w:r w:rsidRPr="0007058A">
        <w:rPr>
          <w:rFonts w:ascii="Arial" w:eastAsia="黑体" w:hAnsi="Arial" w:hint="eastAsia"/>
          <w:b/>
          <w:bCs/>
          <w:sz w:val="32"/>
          <w:szCs w:val="32"/>
          <w:lang w:val="zh-CN"/>
        </w:rPr>
        <w:lastRenderedPageBreak/>
        <w:t>实质性条款响应情况表</w:t>
      </w:r>
      <w:bookmarkEnd w:id="141"/>
    </w:p>
    <w:p w14:paraId="4E47A900" w14:textId="77777777" w:rsidR="0007058A" w:rsidRPr="0007058A" w:rsidRDefault="0007058A" w:rsidP="0007058A">
      <w:pPr>
        <w:spacing w:line="360" w:lineRule="auto"/>
        <w:rPr>
          <w:rFonts w:ascii="宋体" w:hAnsi="宋体"/>
          <w:szCs w:val="21"/>
          <w:u w:val="single"/>
        </w:rPr>
      </w:pPr>
      <w:r w:rsidRPr="0007058A">
        <w:rPr>
          <w:rFonts w:hAnsi="宋体"/>
          <w:szCs w:val="21"/>
        </w:rPr>
        <w:t>投标人名称</w:t>
      </w:r>
      <w:r w:rsidRPr="0007058A">
        <w:rPr>
          <w:rFonts w:hAnsi="宋体"/>
          <w:szCs w:val="21"/>
          <w:u w:val="single"/>
        </w:rPr>
        <w:t xml:space="preserve">               </w:t>
      </w:r>
      <w:r w:rsidRPr="0007058A">
        <w:rPr>
          <w:rFonts w:hAnsi="宋体" w:hint="eastAsia"/>
          <w:szCs w:val="21"/>
          <w:u w:val="single"/>
        </w:rPr>
        <w:t xml:space="preserve">          </w:t>
      </w:r>
      <w:r w:rsidRPr="0007058A">
        <w:rPr>
          <w:rFonts w:hAnsi="宋体"/>
          <w:szCs w:val="21"/>
          <w:u w:val="single"/>
        </w:rPr>
        <w:t xml:space="preserve"> </w:t>
      </w:r>
      <w:r w:rsidRPr="0007058A">
        <w:rPr>
          <w:rFonts w:hAnsi="宋体"/>
          <w:szCs w:val="21"/>
        </w:rPr>
        <w:t xml:space="preserve"> </w:t>
      </w:r>
      <w:r w:rsidRPr="0007058A">
        <w:rPr>
          <w:rFonts w:hAnsi="宋体" w:hint="eastAsia"/>
          <w:szCs w:val="21"/>
        </w:rPr>
        <w:t xml:space="preserve">        </w:t>
      </w:r>
      <w:r w:rsidRPr="0007058A">
        <w:rPr>
          <w:rFonts w:hAnsi="宋体"/>
          <w:szCs w:val="21"/>
        </w:rPr>
        <w:t>招标编号</w:t>
      </w:r>
      <w:r w:rsidRPr="0007058A">
        <w:rPr>
          <w:rFonts w:hAnsi="宋体"/>
          <w:szCs w:val="21"/>
          <w:u w:val="single"/>
        </w:rPr>
        <w:t xml:space="preserve">                        </w:t>
      </w:r>
      <w:r w:rsidRPr="0007058A">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07058A" w:rsidRPr="0007058A" w14:paraId="74391DAB" w14:textId="77777777" w:rsidTr="00B7127A">
        <w:trPr>
          <w:trHeight w:val="519"/>
        </w:trPr>
        <w:tc>
          <w:tcPr>
            <w:tcW w:w="711" w:type="dxa"/>
            <w:vAlign w:val="center"/>
          </w:tcPr>
          <w:p w14:paraId="2E2B5671" w14:textId="77777777" w:rsidR="0007058A" w:rsidRPr="0007058A" w:rsidRDefault="0007058A" w:rsidP="0007058A">
            <w:pPr>
              <w:spacing w:before="100" w:beforeAutospacing="1" w:after="100" w:afterAutospacing="1"/>
              <w:jc w:val="center"/>
              <w:rPr>
                <w:rFonts w:ascii="宋体" w:hAnsi="宋体"/>
                <w:szCs w:val="21"/>
              </w:rPr>
            </w:pPr>
            <w:r w:rsidRPr="0007058A">
              <w:rPr>
                <w:rFonts w:ascii="宋体" w:hAnsi="宋体" w:hint="eastAsia"/>
                <w:szCs w:val="21"/>
              </w:rPr>
              <w:t>序号</w:t>
            </w:r>
          </w:p>
        </w:tc>
        <w:tc>
          <w:tcPr>
            <w:tcW w:w="5222" w:type="dxa"/>
            <w:vAlign w:val="center"/>
          </w:tcPr>
          <w:p w14:paraId="4FA0070A" w14:textId="77777777" w:rsidR="0007058A" w:rsidRPr="0007058A" w:rsidRDefault="0007058A" w:rsidP="0007058A">
            <w:pPr>
              <w:spacing w:before="100" w:beforeAutospacing="1" w:after="100" w:afterAutospacing="1"/>
              <w:jc w:val="center"/>
              <w:rPr>
                <w:rFonts w:ascii="宋体" w:hAnsi="宋体"/>
                <w:szCs w:val="21"/>
              </w:rPr>
            </w:pPr>
            <w:r w:rsidRPr="0007058A">
              <w:rPr>
                <w:rFonts w:ascii="宋体" w:hAnsi="宋体" w:hint="eastAsia"/>
                <w:szCs w:val="21"/>
              </w:rPr>
              <w:t>采购人要求内容</w:t>
            </w:r>
          </w:p>
        </w:tc>
        <w:tc>
          <w:tcPr>
            <w:tcW w:w="2325" w:type="dxa"/>
            <w:vAlign w:val="center"/>
          </w:tcPr>
          <w:p w14:paraId="493AEA3E" w14:textId="77777777" w:rsidR="0007058A" w:rsidRPr="0007058A" w:rsidRDefault="0007058A" w:rsidP="0007058A">
            <w:pPr>
              <w:spacing w:before="100" w:beforeAutospacing="1" w:after="100" w:afterAutospacing="1"/>
              <w:jc w:val="center"/>
              <w:rPr>
                <w:rFonts w:ascii="宋体" w:hAnsi="宋体"/>
                <w:szCs w:val="21"/>
              </w:rPr>
            </w:pPr>
            <w:r w:rsidRPr="0007058A">
              <w:rPr>
                <w:rFonts w:ascii="宋体" w:hAnsi="宋体" w:hint="eastAsia"/>
                <w:szCs w:val="21"/>
              </w:rPr>
              <w:t>投标人响应情况</w:t>
            </w:r>
          </w:p>
        </w:tc>
      </w:tr>
      <w:tr w:rsidR="0007058A" w:rsidRPr="0007058A" w14:paraId="32AA74D2" w14:textId="77777777" w:rsidTr="00B7127A">
        <w:trPr>
          <w:trHeight w:val="484"/>
        </w:trPr>
        <w:tc>
          <w:tcPr>
            <w:tcW w:w="711" w:type="dxa"/>
            <w:vAlign w:val="center"/>
          </w:tcPr>
          <w:p w14:paraId="4E341E75" w14:textId="77777777" w:rsidR="0007058A" w:rsidRPr="0007058A" w:rsidRDefault="0007058A" w:rsidP="0007058A">
            <w:pPr>
              <w:spacing w:before="100" w:beforeAutospacing="1" w:after="100" w:afterAutospacing="1"/>
              <w:jc w:val="center"/>
              <w:rPr>
                <w:rFonts w:ascii="宋体" w:hAnsi="宋体"/>
                <w:szCs w:val="21"/>
              </w:rPr>
            </w:pPr>
            <w:r w:rsidRPr="0007058A">
              <w:rPr>
                <w:rFonts w:ascii="宋体" w:hAnsi="宋体" w:hint="eastAsia"/>
                <w:szCs w:val="21"/>
              </w:rPr>
              <w:t>1</w:t>
            </w:r>
          </w:p>
        </w:tc>
        <w:tc>
          <w:tcPr>
            <w:tcW w:w="5222" w:type="dxa"/>
            <w:vAlign w:val="center"/>
          </w:tcPr>
          <w:p w14:paraId="40815994" w14:textId="77777777" w:rsidR="0007058A" w:rsidRPr="0007058A" w:rsidRDefault="0007058A" w:rsidP="0007058A">
            <w:pPr>
              <w:widowControl/>
              <w:jc w:val="left"/>
              <w:rPr>
                <w:rFonts w:ascii="宋体" w:hAnsi="宋体"/>
                <w:szCs w:val="21"/>
              </w:rPr>
            </w:pPr>
          </w:p>
        </w:tc>
        <w:tc>
          <w:tcPr>
            <w:tcW w:w="2325" w:type="dxa"/>
          </w:tcPr>
          <w:p w14:paraId="3D564BE5" w14:textId="77777777" w:rsidR="0007058A" w:rsidRPr="0007058A" w:rsidRDefault="0007058A" w:rsidP="0007058A">
            <w:pPr>
              <w:spacing w:before="100" w:beforeAutospacing="1" w:after="100" w:afterAutospacing="1"/>
              <w:jc w:val="center"/>
              <w:rPr>
                <w:rFonts w:ascii="宋体" w:hAnsi="宋体"/>
                <w:szCs w:val="21"/>
              </w:rPr>
            </w:pPr>
          </w:p>
        </w:tc>
      </w:tr>
      <w:tr w:rsidR="0007058A" w:rsidRPr="0007058A" w14:paraId="4D973C5D" w14:textId="77777777" w:rsidTr="00B7127A">
        <w:trPr>
          <w:trHeight w:val="484"/>
        </w:trPr>
        <w:tc>
          <w:tcPr>
            <w:tcW w:w="711" w:type="dxa"/>
            <w:vAlign w:val="center"/>
          </w:tcPr>
          <w:p w14:paraId="505073F4" w14:textId="77777777" w:rsidR="0007058A" w:rsidRPr="0007058A" w:rsidRDefault="0007058A" w:rsidP="0007058A">
            <w:pPr>
              <w:spacing w:before="100" w:beforeAutospacing="1" w:after="100" w:afterAutospacing="1"/>
              <w:jc w:val="center"/>
              <w:rPr>
                <w:rFonts w:ascii="宋体" w:hAnsi="宋体"/>
                <w:szCs w:val="21"/>
              </w:rPr>
            </w:pPr>
            <w:r w:rsidRPr="0007058A">
              <w:rPr>
                <w:rFonts w:ascii="宋体" w:hAnsi="宋体" w:hint="eastAsia"/>
                <w:szCs w:val="21"/>
              </w:rPr>
              <w:t>2</w:t>
            </w:r>
          </w:p>
        </w:tc>
        <w:tc>
          <w:tcPr>
            <w:tcW w:w="5222" w:type="dxa"/>
            <w:vAlign w:val="center"/>
          </w:tcPr>
          <w:p w14:paraId="397D4569" w14:textId="77777777" w:rsidR="0007058A" w:rsidRPr="0007058A" w:rsidRDefault="0007058A" w:rsidP="0007058A">
            <w:pPr>
              <w:spacing w:before="100" w:beforeAutospacing="1" w:after="100" w:afterAutospacing="1"/>
              <w:rPr>
                <w:rFonts w:ascii="宋体" w:hAnsi="宋体"/>
                <w:szCs w:val="21"/>
              </w:rPr>
            </w:pPr>
          </w:p>
        </w:tc>
        <w:tc>
          <w:tcPr>
            <w:tcW w:w="2325" w:type="dxa"/>
          </w:tcPr>
          <w:p w14:paraId="15DCAAF5" w14:textId="77777777" w:rsidR="0007058A" w:rsidRPr="0007058A" w:rsidRDefault="0007058A" w:rsidP="0007058A">
            <w:pPr>
              <w:spacing w:before="100" w:beforeAutospacing="1" w:after="100" w:afterAutospacing="1"/>
              <w:jc w:val="center"/>
              <w:rPr>
                <w:rFonts w:ascii="宋体" w:hAnsi="宋体"/>
                <w:szCs w:val="21"/>
              </w:rPr>
            </w:pPr>
          </w:p>
        </w:tc>
      </w:tr>
    </w:tbl>
    <w:p w14:paraId="3DF3A0F0" w14:textId="77777777" w:rsidR="0007058A" w:rsidRPr="0007058A" w:rsidRDefault="0007058A" w:rsidP="0007058A">
      <w:pPr>
        <w:spacing w:line="360" w:lineRule="auto"/>
        <w:rPr>
          <w:rFonts w:ascii="宋体" w:hAnsi="宋体"/>
          <w:szCs w:val="21"/>
        </w:rPr>
      </w:pPr>
      <w:r w:rsidRPr="0007058A">
        <w:rPr>
          <w:rFonts w:ascii="宋体" w:hAnsi="宋体" w:hint="eastAsia"/>
          <w:szCs w:val="21"/>
        </w:rPr>
        <w:t>所有带“★”为实质性条款，请按招标文件内容如实填写</w:t>
      </w:r>
    </w:p>
    <w:p w14:paraId="4671F945" w14:textId="77777777" w:rsidR="0007058A" w:rsidRPr="0007058A" w:rsidRDefault="0007058A" w:rsidP="0007058A">
      <w:pPr>
        <w:keepNext/>
        <w:keepLines/>
        <w:tabs>
          <w:tab w:val="left" w:pos="765"/>
        </w:tabs>
        <w:spacing w:before="280" w:after="60"/>
        <w:outlineLvl w:val="3"/>
        <w:rPr>
          <w:rFonts w:ascii="宋体" w:hAnsi="宋体"/>
          <w:sz w:val="24"/>
          <w:szCs w:val="24"/>
        </w:rPr>
      </w:pPr>
      <w:r w:rsidRPr="0007058A">
        <w:rPr>
          <w:rFonts w:ascii="宋体" w:hAnsi="宋体" w:hint="eastAsia"/>
          <w:b/>
          <w:sz w:val="24"/>
          <w:szCs w:val="24"/>
        </w:rPr>
        <w:t>填写说明</w:t>
      </w:r>
      <w:r w:rsidRPr="0007058A">
        <w:rPr>
          <w:rFonts w:ascii="宋体" w:hAnsi="宋体" w:hint="eastAsia"/>
          <w:sz w:val="24"/>
          <w:szCs w:val="24"/>
        </w:rPr>
        <w:t>：</w:t>
      </w:r>
    </w:p>
    <w:p w14:paraId="1D749CFE" w14:textId="77777777" w:rsidR="0007058A" w:rsidRPr="0007058A" w:rsidRDefault="0007058A" w:rsidP="0007058A">
      <w:pPr>
        <w:keepNext/>
        <w:keepLines/>
        <w:tabs>
          <w:tab w:val="left" w:pos="765"/>
        </w:tabs>
        <w:spacing w:before="120" w:after="120" w:line="400" w:lineRule="exact"/>
        <w:outlineLvl w:val="3"/>
        <w:rPr>
          <w:rFonts w:ascii="宋体" w:hAnsi="宋体"/>
          <w:sz w:val="24"/>
          <w:szCs w:val="24"/>
        </w:rPr>
      </w:pPr>
      <w:r w:rsidRPr="0007058A">
        <w:rPr>
          <w:rFonts w:ascii="宋体" w:hAnsi="宋体" w:hint="eastAsia"/>
          <w:sz w:val="24"/>
          <w:szCs w:val="24"/>
        </w:rPr>
        <w:t>1. 上表所列内容为不可负偏离条款。如不响应（负偏离），投标文件将作投标无效处理。</w:t>
      </w:r>
    </w:p>
    <w:p w14:paraId="1DB77658" w14:textId="77777777" w:rsidR="0007058A" w:rsidRPr="0007058A" w:rsidRDefault="0007058A" w:rsidP="0007058A">
      <w:pPr>
        <w:keepNext/>
        <w:keepLines/>
        <w:tabs>
          <w:tab w:val="left" w:pos="765"/>
        </w:tabs>
        <w:spacing w:before="120" w:after="120" w:line="400" w:lineRule="exact"/>
        <w:outlineLvl w:val="3"/>
        <w:rPr>
          <w:rFonts w:ascii="宋体" w:hAnsi="宋体"/>
          <w:sz w:val="24"/>
          <w:szCs w:val="24"/>
        </w:rPr>
      </w:pPr>
      <w:r w:rsidRPr="0007058A">
        <w:rPr>
          <w:rFonts w:ascii="宋体" w:hAnsi="宋体" w:hint="eastAsia"/>
          <w:sz w:val="24"/>
          <w:szCs w:val="24"/>
        </w:rPr>
        <w:t>2.“投标人响应情况”一栏应如实填写</w:t>
      </w:r>
      <w:r w:rsidRPr="0007058A">
        <w:rPr>
          <w:rFonts w:ascii="宋体" w:hAnsi="宋体" w:hint="eastAsia"/>
          <w:b/>
          <w:sz w:val="24"/>
          <w:szCs w:val="24"/>
        </w:rPr>
        <w:t>“响应”</w:t>
      </w:r>
      <w:r w:rsidRPr="0007058A">
        <w:rPr>
          <w:rFonts w:ascii="宋体" w:hAnsi="宋体" w:hint="eastAsia"/>
          <w:sz w:val="24"/>
          <w:szCs w:val="24"/>
        </w:rPr>
        <w:t>或</w:t>
      </w:r>
      <w:r w:rsidRPr="0007058A">
        <w:rPr>
          <w:rFonts w:ascii="宋体" w:hAnsi="宋体" w:hint="eastAsia"/>
          <w:b/>
          <w:sz w:val="24"/>
          <w:szCs w:val="24"/>
        </w:rPr>
        <w:t>“不响应”</w:t>
      </w:r>
      <w:r w:rsidRPr="0007058A">
        <w:rPr>
          <w:rFonts w:ascii="宋体" w:hAnsi="宋体" w:hint="eastAsia"/>
          <w:sz w:val="24"/>
          <w:szCs w:val="24"/>
        </w:rPr>
        <w:t>。</w:t>
      </w:r>
    </w:p>
    <w:p w14:paraId="2243DF0B" w14:textId="77777777" w:rsidR="0007058A" w:rsidRPr="0007058A" w:rsidRDefault="0007058A" w:rsidP="0007058A">
      <w:pPr>
        <w:spacing w:after="60" w:line="400" w:lineRule="exact"/>
        <w:rPr>
          <w:rFonts w:ascii="宋体" w:hAnsi="宋体"/>
          <w:sz w:val="24"/>
          <w:szCs w:val="24"/>
        </w:rPr>
      </w:pPr>
      <w:r w:rsidRPr="0007058A">
        <w:rPr>
          <w:rFonts w:ascii="宋体" w:hAnsi="宋体" w:hint="eastAsia"/>
          <w:sz w:val="24"/>
          <w:szCs w:val="24"/>
        </w:rPr>
        <w:t>3.“实质性响应条款响应情况”与投标文件其它内容冲突的，以“实质性响应条款响应情况”为准。</w:t>
      </w:r>
    </w:p>
    <w:p w14:paraId="20D07101" w14:textId="77777777" w:rsidR="0007058A" w:rsidRPr="0007058A" w:rsidRDefault="0007058A" w:rsidP="0007058A">
      <w:pPr>
        <w:keepNext/>
        <w:keepLines/>
        <w:spacing w:before="260" w:after="260" w:line="413" w:lineRule="auto"/>
        <w:outlineLvl w:val="2"/>
        <w:rPr>
          <w:b/>
          <w:sz w:val="32"/>
        </w:rPr>
      </w:pPr>
      <w:bookmarkStart w:id="142" w:name="_Toc131428910"/>
      <w:r w:rsidRPr="0007058A">
        <w:rPr>
          <w:rFonts w:ascii="宋体" w:hAnsi="宋体" w:hint="eastAsia"/>
          <w:b/>
          <w:bCs/>
          <w:sz w:val="24"/>
          <w:szCs w:val="24"/>
        </w:rPr>
        <w:t>4.若未填写该表，代表“无偏离”。</w:t>
      </w:r>
      <w:bookmarkEnd w:id="142"/>
    </w:p>
    <w:p w14:paraId="35E5AA3C" w14:textId="77777777" w:rsidR="00BF005D" w:rsidRPr="0007058A" w:rsidRDefault="00BF005D">
      <w:pPr>
        <w:spacing w:line="360" w:lineRule="auto"/>
        <w:ind w:leftChars="200" w:left="420"/>
        <w:rPr>
          <w:rFonts w:hAnsi="宋体"/>
          <w:b/>
          <w:szCs w:val="21"/>
          <w:highlight w:val="yellow"/>
        </w:rPr>
      </w:pPr>
    </w:p>
    <w:p w14:paraId="37ECF248" w14:textId="77777777" w:rsidR="00BF005D" w:rsidRDefault="00BF005D">
      <w:pPr>
        <w:spacing w:line="360" w:lineRule="auto"/>
        <w:rPr>
          <w:rFonts w:hAnsi="宋体"/>
          <w:b/>
          <w:szCs w:val="21"/>
          <w:highlight w:val="yellow"/>
        </w:rPr>
      </w:pPr>
    </w:p>
    <w:p w14:paraId="181794E4" w14:textId="77777777" w:rsidR="00BF005D" w:rsidRDefault="00BF005D">
      <w:pPr>
        <w:spacing w:line="360" w:lineRule="auto"/>
        <w:rPr>
          <w:rFonts w:hAnsi="宋体"/>
          <w:b/>
          <w:szCs w:val="21"/>
          <w:highlight w:val="yellow"/>
        </w:rPr>
      </w:pPr>
    </w:p>
    <w:p w14:paraId="5BB7B569" w14:textId="77777777" w:rsidR="00BF005D" w:rsidRDefault="00BF005D">
      <w:pPr>
        <w:spacing w:line="360" w:lineRule="auto"/>
        <w:rPr>
          <w:rFonts w:hAnsi="宋体"/>
          <w:b/>
          <w:szCs w:val="21"/>
          <w:highlight w:val="yellow"/>
        </w:rPr>
      </w:pPr>
    </w:p>
    <w:p w14:paraId="31B75B08" w14:textId="77777777" w:rsidR="00BF005D" w:rsidRDefault="00BF005D">
      <w:pPr>
        <w:spacing w:line="360" w:lineRule="auto"/>
        <w:rPr>
          <w:rFonts w:hAnsi="宋体"/>
          <w:b/>
          <w:szCs w:val="21"/>
          <w:highlight w:val="yellow"/>
        </w:rPr>
      </w:pPr>
    </w:p>
    <w:p w14:paraId="622C0C3C" w14:textId="77777777" w:rsidR="00BF005D" w:rsidRDefault="00BF005D">
      <w:pPr>
        <w:spacing w:line="360" w:lineRule="auto"/>
        <w:rPr>
          <w:rFonts w:hAnsi="宋体"/>
          <w:b/>
          <w:szCs w:val="21"/>
          <w:highlight w:val="yellow"/>
        </w:rPr>
      </w:pPr>
    </w:p>
    <w:p w14:paraId="4EDE3AD4" w14:textId="77777777" w:rsidR="00BF005D" w:rsidRPr="007642D1" w:rsidRDefault="00E043DC">
      <w:pPr>
        <w:keepNext/>
        <w:keepLines/>
        <w:numPr>
          <w:ilvl w:val="0"/>
          <w:numId w:val="33"/>
        </w:numPr>
        <w:spacing w:before="260" w:line="416" w:lineRule="auto"/>
        <w:ind w:left="420"/>
        <w:jc w:val="center"/>
        <w:outlineLvl w:val="1"/>
        <w:rPr>
          <w:rFonts w:ascii="Arial" w:eastAsia="黑体" w:hAnsi="Arial"/>
          <w:b/>
          <w:bCs/>
          <w:sz w:val="32"/>
          <w:szCs w:val="32"/>
        </w:rPr>
      </w:pPr>
      <w:bookmarkStart w:id="143" w:name="FUJIAN32"/>
      <w:bookmarkStart w:id="144" w:name="_Toc37836916"/>
      <w:bookmarkStart w:id="145" w:name="_Toc44427075"/>
      <w:bookmarkStart w:id="146" w:name="_Toc46914906"/>
      <w:bookmarkStart w:id="147" w:name="_Toc37322162"/>
      <w:bookmarkStart w:id="148" w:name="_Toc131428911"/>
      <w:bookmarkEnd w:id="143"/>
      <w:r w:rsidRPr="007642D1">
        <w:rPr>
          <w:rFonts w:ascii="Arial" w:eastAsia="黑体" w:hAnsi="Arial" w:hint="eastAsia"/>
          <w:b/>
          <w:bCs/>
          <w:sz w:val="32"/>
          <w:szCs w:val="32"/>
        </w:rPr>
        <w:t>技术、商务偏离表</w:t>
      </w:r>
      <w:bookmarkEnd w:id="144"/>
      <w:bookmarkEnd w:id="145"/>
      <w:bookmarkEnd w:id="146"/>
      <w:bookmarkEnd w:id="147"/>
      <w:bookmarkEnd w:id="148"/>
    </w:p>
    <w:p w14:paraId="3E83B979" w14:textId="77777777" w:rsidR="00BF005D" w:rsidRPr="007642D1" w:rsidRDefault="00E043DC">
      <w:pPr>
        <w:spacing w:line="360" w:lineRule="auto"/>
        <w:rPr>
          <w:rFonts w:hAnsi="宋体"/>
          <w:szCs w:val="21"/>
        </w:rPr>
      </w:pPr>
      <w:r w:rsidRPr="007642D1">
        <w:rPr>
          <w:rFonts w:hAnsi="宋体"/>
          <w:szCs w:val="21"/>
        </w:rPr>
        <w:t>投标人名称</w:t>
      </w:r>
      <w:r w:rsidRPr="007642D1">
        <w:rPr>
          <w:rFonts w:hAnsi="宋体"/>
          <w:szCs w:val="21"/>
          <w:u w:val="single"/>
        </w:rPr>
        <w:t xml:space="preserve">               </w:t>
      </w:r>
      <w:r w:rsidRPr="007642D1">
        <w:rPr>
          <w:rFonts w:hAnsi="宋体" w:hint="eastAsia"/>
          <w:szCs w:val="21"/>
          <w:u w:val="single"/>
        </w:rPr>
        <w:t xml:space="preserve">      </w:t>
      </w:r>
      <w:r w:rsidRPr="007642D1">
        <w:rPr>
          <w:rFonts w:hAnsi="宋体"/>
          <w:szCs w:val="21"/>
        </w:rPr>
        <w:t xml:space="preserve"> </w:t>
      </w:r>
      <w:r w:rsidRPr="007642D1">
        <w:rPr>
          <w:rFonts w:hAnsi="宋体" w:hint="eastAsia"/>
          <w:szCs w:val="21"/>
        </w:rPr>
        <w:t xml:space="preserve">          </w:t>
      </w:r>
      <w:r w:rsidRPr="007642D1">
        <w:rPr>
          <w:rFonts w:hAnsi="宋体"/>
          <w:szCs w:val="21"/>
        </w:rPr>
        <w:t>招标编号</w:t>
      </w:r>
      <w:r w:rsidRPr="007642D1">
        <w:rPr>
          <w:rFonts w:hAnsi="宋体"/>
          <w:szCs w:val="21"/>
          <w:u w:val="single"/>
        </w:rPr>
        <w:t xml:space="preserve">                    </w:t>
      </w:r>
      <w:r w:rsidRPr="007642D1">
        <w:rPr>
          <w:rFonts w:hAnsi="宋体" w:hint="eastAsia"/>
          <w:szCs w:val="21"/>
          <w:u w:val="single"/>
        </w:rPr>
        <w:t xml:space="preserve">      </w:t>
      </w:r>
      <w:r w:rsidRPr="007642D1">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BF005D" w:rsidRPr="007642D1" w14:paraId="76804F22" w14:textId="77777777">
        <w:trPr>
          <w:trHeight w:val="591"/>
        </w:trPr>
        <w:tc>
          <w:tcPr>
            <w:tcW w:w="429" w:type="pct"/>
            <w:vAlign w:val="center"/>
          </w:tcPr>
          <w:p w14:paraId="5E6F245B"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序号</w:t>
            </w:r>
          </w:p>
        </w:tc>
        <w:tc>
          <w:tcPr>
            <w:tcW w:w="1792" w:type="pct"/>
            <w:vAlign w:val="center"/>
          </w:tcPr>
          <w:p w14:paraId="68D2A93F"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招标文件条款</w:t>
            </w:r>
          </w:p>
        </w:tc>
        <w:tc>
          <w:tcPr>
            <w:tcW w:w="1462" w:type="pct"/>
            <w:vAlign w:val="center"/>
          </w:tcPr>
          <w:p w14:paraId="74B3CF31"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投标文件条款</w:t>
            </w:r>
          </w:p>
        </w:tc>
        <w:tc>
          <w:tcPr>
            <w:tcW w:w="642" w:type="pct"/>
            <w:vAlign w:val="center"/>
          </w:tcPr>
          <w:p w14:paraId="31208DED"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偏离情况</w:t>
            </w:r>
          </w:p>
        </w:tc>
        <w:tc>
          <w:tcPr>
            <w:tcW w:w="675" w:type="pct"/>
            <w:vAlign w:val="center"/>
          </w:tcPr>
          <w:p w14:paraId="48F19224"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说明</w:t>
            </w:r>
          </w:p>
        </w:tc>
      </w:tr>
      <w:tr w:rsidR="00BF005D" w:rsidRPr="007642D1" w14:paraId="0E0B3B63" w14:textId="77777777">
        <w:trPr>
          <w:trHeight w:val="752"/>
        </w:trPr>
        <w:tc>
          <w:tcPr>
            <w:tcW w:w="429" w:type="pct"/>
            <w:vAlign w:val="center"/>
          </w:tcPr>
          <w:p w14:paraId="3368C64F" w14:textId="77777777" w:rsidR="00BF005D" w:rsidRPr="007642D1" w:rsidRDefault="00E043DC">
            <w:pPr>
              <w:spacing w:after="100" w:afterAutospacing="1"/>
              <w:jc w:val="center"/>
              <w:rPr>
                <w:rFonts w:ascii="宋体" w:hAnsi="宋体"/>
                <w:szCs w:val="21"/>
              </w:rPr>
            </w:pPr>
            <w:r w:rsidRPr="007642D1">
              <w:rPr>
                <w:rFonts w:ascii="宋体" w:hAnsi="宋体" w:hint="eastAsia"/>
                <w:szCs w:val="21"/>
              </w:rPr>
              <w:t>1</w:t>
            </w:r>
          </w:p>
        </w:tc>
        <w:tc>
          <w:tcPr>
            <w:tcW w:w="1792" w:type="pct"/>
            <w:vAlign w:val="center"/>
          </w:tcPr>
          <w:p w14:paraId="558CA162" w14:textId="77777777" w:rsidR="00BF005D" w:rsidRPr="007642D1" w:rsidRDefault="00BF005D">
            <w:pPr>
              <w:spacing w:after="100" w:afterAutospacing="1"/>
              <w:rPr>
                <w:rFonts w:ascii="宋体" w:hAnsi="宋体"/>
                <w:szCs w:val="21"/>
              </w:rPr>
            </w:pPr>
          </w:p>
        </w:tc>
        <w:tc>
          <w:tcPr>
            <w:tcW w:w="1462" w:type="pct"/>
            <w:vAlign w:val="center"/>
          </w:tcPr>
          <w:p w14:paraId="0F1820E5" w14:textId="77777777" w:rsidR="00BF005D" w:rsidRPr="007642D1" w:rsidRDefault="00BF005D">
            <w:pPr>
              <w:spacing w:after="100" w:afterAutospacing="1"/>
              <w:rPr>
                <w:rFonts w:ascii="宋体" w:hAnsi="宋体"/>
                <w:szCs w:val="21"/>
              </w:rPr>
            </w:pPr>
          </w:p>
        </w:tc>
        <w:tc>
          <w:tcPr>
            <w:tcW w:w="642" w:type="pct"/>
            <w:vAlign w:val="center"/>
          </w:tcPr>
          <w:p w14:paraId="2BB2A112" w14:textId="77777777" w:rsidR="00BF005D" w:rsidRPr="007642D1" w:rsidRDefault="00E043DC">
            <w:pPr>
              <w:spacing w:after="100" w:afterAutospacing="1"/>
              <w:jc w:val="center"/>
              <w:rPr>
                <w:rFonts w:ascii="宋体" w:hAnsi="宋体"/>
                <w:szCs w:val="21"/>
              </w:rPr>
            </w:pPr>
            <w:r w:rsidRPr="007642D1">
              <w:rPr>
                <w:rFonts w:ascii="宋体" w:hAnsi="宋体" w:hint="eastAsia"/>
                <w:bCs/>
                <w:szCs w:val="21"/>
              </w:rPr>
              <w:t>无偏离</w:t>
            </w:r>
          </w:p>
        </w:tc>
        <w:tc>
          <w:tcPr>
            <w:tcW w:w="675" w:type="pct"/>
          </w:tcPr>
          <w:p w14:paraId="7EDA0BFF" w14:textId="77777777" w:rsidR="00BF005D" w:rsidRPr="007642D1" w:rsidRDefault="00BF005D">
            <w:pPr>
              <w:spacing w:after="60"/>
              <w:rPr>
                <w:rFonts w:ascii="宋体" w:hAnsi="宋体"/>
                <w:szCs w:val="21"/>
              </w:rPr>
            </w:pPr>
          </w:p>
        </w:tc>
      </w:tr>
      <w:tr w:rsidR="00BF005D" w:rsidRPr="007642D1" w14:paraId="4FC2C894" w14:textId="77777777">
        <w:trPr>
          <w:trHeight w:val="579"/>
        </w:trPr>
        <w:tc>
          <w:tcPr>
            <w:tcW w:w="429" w:type="pct"/>
            <w:vAlign w:val="center"/>
          </w:tcPr>
          <w:p w14:paraId="5FF20148" w14:textId="77777777" w:rsidR="00BF005D" w:rsidRPr="007642D1" w:rsidRDefault="00BF005D">
            <w:pPr>
              <w:spacing w:after="100" w:afterAutospacing="1"/>
              <w:jc w:val="center"/>
              <w:rPr>
                <w:rFonts w:ascii="宋体" w:hAnsi="宋体"/>
                <w:szCs w:val="21"/>
              </w:rPr>
            </w:pPr>
          </w:p>
        </w:tc>
        <w:tc>
          <w:tcPr>
            <w:tcW w:w="1792" w:type="pct"/>
            <w:vAlign w:val="center"/>
          </w:tcPr>
          <w:p w14:paraId="62280976" w14:textId="77777777" w:rsidR="00BF005D" w:rsidRPr="007642D1" w:rsidRDefault="00E043DC">
            <w:pPr>
              <w:spacing w:after="100" w:afterAutospacing="1"/>
              <w:rPr>
                <w:rFonts w:ascii="宋体" w:hAnsi="宋体"/>
                <w:szCs w:val="21"/>
              </w:rPr>
            </w:pPr>
            <w:r w:rsidRPr="007642D1">
              <w:rPr>
                <w:rFonts w:ascii="宋体" w:hAnsi="宋体" w:hint="eastAsia"/>
                <w:szCs w:val="21"/>
              </w:rPr>
              <w:t>（如有正偏离项，请单列该条款。没有无需填写。）</w:t>
            </w:r>
          </w:p>
        </w:tc>
        <w:tc>
          <w:tcPr>
            <w:tcW w:w="1462" w:type="pct"/>
            <w:vAlign w:val="center"/>
          </w:tcPr>
          <w:p w14:paraId="34FFD9B2" w14:textId="77777777" w:rsidR="00BF005D" w:rsidRPr="007642D1" w:rsidRDefault="00E043DC">
            <w:pPr>
              <w:spacing w:after="100" w:afterAutospacing="1"/>
              <w:rPr>
                <w:rFonts w:ascii="宋体" w:hAnsi="宋体"/>
                <w:szCs w:val="21"/>
              </w:rPr>
            </w:pPr>
            <w:r w:rsidRPr="007642D1">
              <w:rPr>
                <w:rFonts w:ascii="宋体" w:hAnsi="宋体" w:hint="eastAsia"/>
                <w:szCs w:val="21"/>
              </w:rPr>
              <w:t>（该条款详细说明）</w:t>
            </w:r>
          </w:p>
        </w:tc>
        <w:tc>
          <w:tcPr>
            <w:tcW w:w="642" w:type="pct"/>
            <w:vAlign w:val="center"/>
          </w:tcPr>
          <w:p w14:paraId="564F55BC" w14:textId="77777777" w:rsidR="00BF005D" w:rsidRPr="007642D1" w:rsidRDefault="00E043DC">
            <w:pPr>
              <w:spacing w:after="100" w:afterAutospacing="1"/>
              <w:jc w:val="center"/>
              <w:rPr>
                <w:rFonts w:ascii="宋体" w:hAnsi="宋体"/>
                <w:bCs/>
                <w:szCs w:val="21"/>
              </w:rPr>
            </w:pPr>
            <w:r w:rsidRPr="007642D1">
              <w:rPr>
                <w:rFonts w:ascii="宋体" w:hAnsi="宋体" w:hint="eastAsia"/>
                <w:bCs/>
                <w:szCs w:val="21"/>
              </w:rPr>
              <w:t>正偏离</w:t>
            </w:r>
          </w:p>
        </w:tc>
        <w:tc>
          <w:tcPr>
            <w:tcW w:w="675" w:type="pct"/>
          </w:tcPr>
          <w:p w14:paraId="3C98DF7E" w14:textId="77777777" w:rsidR="00BF005D" w:rsidRPr="007642D1" w:rsidRDefault="00BF005D">
            <w:pPr>
              <w:spacing w:after="60"/>
              <w:rPr>
                <w:rFonts w:ascii="宋体" w:hAnsi="宋体"/>
                <w:szCs w:val="21"/>
              </w:rPr>
            </w:pPr>
          </w:p>
        </w:tc>
      </w:tr>
      <w:tr w:rsidR="00BF005D" w:rsidRPr="007642D1" w14:paraId="4CA8AA87" w14:textId="77777777">
        <w:trPr>
          <w:trHeight w:val="620"/>
        </w:trPr>
        <w:tc>
          <w:tcPr>
            <w:tcW w:w="429" w:type="pct"/>
            <w:vAlign w:val="center"/>
          </w:tcPr>
          <w:p w14:paraId="7E95AD81" w14:textId="77777777" w:rsidR="00BF005D" w:rsidRPr="007642D1" w:rsidRDefault="00BF005D">
            <w:pPr>
              <w:spacing w:after="100" w:afterAutospacing="1"/>
              <w:jc w:val="center"/>
              <w:rPr>
                <w:rFonts w:ascii="宋体" w:hAnsi="宋体"/>
                <w:szCs w:val="21"/>
              </w:rPr>
            </w:pPr>
          </w:p>
        </w:tc>
        <w:tc>
          <w:tcPr>
            <w:tcW w:w="1792" w:type="pct"/>
            <w:vAlign w:val="center"/>
          </w:tcPr>
          <w:p w14:paraId="4F2E229A" w14:textId="77777777" w:rsidR="00BF005D" w:rsidRPr="007642D1" w:rsidRDefault="00E043DC">
            <w:pPr>
              <w:spacing w:after="100" w:afterAutospacing="1"/>
              <w:rPr>
                <w:rFonts w:ascii="宋体" w:hAnsi="宋体"/>
                <w:szCs w:val="21"/>
              </w:rPr>
            </w:pPr>
            <w:r w:rsidRPr="007642D1">
              <w:rPr>
                <w:rFonts w:ascii="宋体" w:hAnsi="宋体" w:hint="eastAsia"/>
                <w:szCs w:val="21"/>
              </w:rPr>
              <w:t>（如有负偏离项，请单列该条款。没有无需填写。）</w:t>
            </w:r>
          </w:p>
        </w:tc>
        <w:tc>
          <w:tcPr>
            <w:tcW w:w="1462" w:type="pct"/>
            <w:vAlign w:val="center"/>
          </w:tcPr>
          <w:p w14:paraId="37F247C9" w14:textId="77777777" w:rsidR="00BF005D" w:rsidRPr="007642D1" w:rsidRDefault="00E043DC">
            <w:pPr>
              <w:spacing w:after="100" w:afterAutospacing="1"/>
              <w:rPr>
                <w:rFonts w:ascii="宋体" w:hAnsi="宋体"/>
                <w:szCs w:val="21"/>
              </w:rPr>
            </w:pPr>
            <w:r w:rsidRPr="007642D1">
              <w:rPr>
                <w:rFonts w:ascii="宋体" w:hAnsi="宋体" w:hint="eastAsia"/>
                <w:szCs w:val="21"/>
              </w:rPr>
              <w:t>（该条款详细说明）</w:t>
            </w:r>
          </w:p>
        </w:tc>
        <w:tc>
          <w:tcPr>
            <w:tcW w:w="642" w:type="pct"/>
            <w:vAlign w:val="center"/>
          </w:tcPr>
          <w:p w14:paraId="64B8BBB1" w14:textId="77777777" w:rsidR="00BF005D" w:rsidRPr="007642D1" w:rsidRDefault="00E043DC">
            <w:pPr>
              <w:spacing w:after="100" w:afterAutospacing="1"/>
              <w:jc w:val="center"/>
              <w:rPr>
                <w:rFonts w:ascii="宋体" w:hAnsi="宋体"/>
                <w:bCs/>
                <w:szCs w:val="21"/>
              </w:rPr>
            </w:pPr>
            <w:r w:rsidRPr="007642D1">
              <w:rPr>
                <w:rFonts w:ascii="宋体" w:hAnsi="宋体" w:hint="eastAsia"/>
                <w:bCs/>
                <w:szCs w:val="21"/>
              </w:rPr>
              <w:t>负偏离</w:t>
            </w:r>
          </w:p>
        </w:tc>
        <w:tc>
          <w:tcPr>
            <w:tcW w:w="675" w:type="pct"/>
          </w:tcPr>
          <w:p w14:paraId="1E054EB1" w14:textId="77777777" w:rsidR="00BF005D" w:rsidRPr="007642D1" w:rsidRDefault="00BF005D">
            <w:pPr>
              <w:spacing w:after="60"/>
              <w:rPr>
                <w:rFonts w:ascii="宋体" w:hAnsi="宋体"/>
                <w:szCs w:val="21"/>
              </w:rPr>
            </w:pPr>
          </w:p>
        </w:tc>
      </w:tr>
    </w:tbl>
    <w:p w14:paraId="7DA2C8CB" w14:textId="77777777" w:rsidR="00BF005D" w:rsidRPr="007642D1" w:rsidRDefault="00E043DC">
      <w:pPr>
        <w:keepNext/>
        <w:keepLines/>
        <w:tabs>
          <w:tab w:val="left" w:pos="765"/>
        </w:tabs>
        <w:spacing w:before="280" w:after="60" w:line="400" w:lineRule="exact"/>
        <w:outlineLvl w:val="3"/>
        <w:rPr>
          <w:rFonts w:ascii="宋体" w:hAnsi="宋体"/>
          <w:sz w:val="24"/>
          <w:szCs w:val="24"/>
        </w:rPr>
      </w:pPr>
      <w:r w:rsidRPr="007642D1">
        <w:rPr>
          <w:rFonts w:ascii="宋体" w:hAnsi="宋体" w:hint="eastAsia"/>
          <w:b/>
          <w:sz w:val="24"/>
          <w:szCs w:val="24"/>
        </w:rPr>
        <w:lastRenderedPageBreak/>
        <w:t>填写说明</w:t>
      </w:r>
      <w:r w:rsidRPr="007642D1">
        <w:rPr>
          <w:rFonts w:ascii="宋体" w:hAnsi="宋体" w:hint="eastAsia"/>
          <w:sz w:val="24"/>
          <w:szCs w:val="24"/>
        </w:rPr>
        <w:t>：</w:t>
      </w:r>
    </w:p>
    <w:p w14:paraId="68FE0616" w14:textId="77777777" w:rsidR="00BF005D" w:rsidRPr="007642D1" w:rsidRDefault="00E043DC">
      <w:pPr>
        <w:spacing w:line="400" w:lineRule="exact"/>
        <w:ind w:firstLineChars="200" w:firstLine="482"/>
        <w:rPr>
          <w:rFonts w:ascii="宋体" w:hAnsi="宋体"/>
          <w:b/>
          <w:bCs/>
          <w:sz w:val="24"/>
          <w:szCs w:val="24"/>
        </w:rPr>
      </w:pPr>
      <w:r w:rsidRPr="007642D1">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14:paraId="743C5B05" w14:textId="77777777" w:rsidR="00BF005D" w:rsidRPr="007642D1" w:rsidRDefault="00E043DC">
      <w:pPr>
        <w:spacing w:line="400" w:lineRule="exact"/>
        <w:ind w:firstLineChars="200" w:firstLine="482"/>
        <w:rPr>
          <w:rFonts w:ascii="宋体" w:hAnsi="宋体"/>
          <w:b/>
          <w:bCs/>
          <w:sz w:val="24"/>
          <w:szCs w:val="24"/>
        </w:rPr>
      </w:pPr>
      <w:r w:rsidRPr="007642D1">
        <w:rPr>
          <w:rFonts w:ascii="宋体" w:hAnsi="宋体" w:hint="eastAsia"/>
          <w:b/>
          <w:bCs/>
          <w:sz w:val="24"/>
          <w:szCs w:val="24"/>
        </w:rPr>
        <w:t>若响应情况优于招标要求，该条款应作详细说明，“偏离情况”栏中根据响应情况填写“正偏离”；</w:t>
      </w:r>
    </w:p>
    <w:p w14:paraId="4A7CD7A3" w14:textId="77777777" w:rsidR="00BF005D" w:rsidRPr="007642D1" w:rsidRDefault="00E043DC">
      <w:pPr>
        <w:spacing w:line="400" w:lineRule="exact"/>
        <w:ind w:firstLineChars="200" w:firstLine="482"/>
        <w:rPr>
          <w:rFonts w:ascii="宋体" w:hAnsi="宋体"/>
          <w:b/>
          <w:bCs/>
          <w:sz w:val="24"/>
          <w:szCs w:val="24"/>
        </w:rPr>
      </w:pPr>
      <w:r w:rsidRPr="007642D1">
        <w:rPr>
          <w:rFonts w:ascii="宋体" w:hAnsi="宋体" w:hint="eastAsia"/>
          <w:b/>
          <w:bCs/>
          <w:sz w:val="24"/>
          <w:szCs w:val="24"/>
        </w:rPr>
        <w:t>若响应情况没有达到招标要求的，该条款应作详细说明，“偏离情况”栏中根据响应情况填写“负偏离”。</w:t>
      </w:r>
    </w:p>
    <w:p w14:paraId="326955C4" w14:textId="77777777" w:rsidR="00BF005D" w:rsidRPr="007642D1" w:rsidRDefault="00BF005D">
      <w:pPr>
        <w:spacing w:line="400" w:lineRule="atLeast"/>
        <w:ind w:leftChars="200" w:left="420"/>
        <w:rPr>
          <w:rFonts w:ascii="宋体" w:hAnsi="宋体"/>
          <w:b/>
          <w:szCs w:val="21"/>
        </w:rPr>
      </w:pPr>
    </w:p>
    <w:p w14:paraId="0E0C19F8" w14:textId="77777777" w:rsidR="00BF005D" w:rsidRPr="007642D1" w:rsidRDefault="00BF005D">
      <w:pPr>
        <w:spacing w:line="400" w:lineRule="atLeast"/>
        <w:ind w:leftChars="200" w:left="420"/>
        <w:rPr>
          <w:rFonts w:ascii="宋体" w:hAnsi="宋体"/>
          <w:b/>
          <w:szCs w:val="21"/>
        </w:rPr>
      </w:pPr>
    </w:p>
    <w:p w14:paraId="014D09CD" w14:textId="77777777" w:rsidR="00BF005D" w:rsidRPr="007642D1" w:rsidRDefault="00E043DC">
      <w:pPr>
        <w:spacing w:line="360" w:lineRule="auto"/>
        <w:rPr>
          <w:rFonts w:ascii="宋体" w:hAnsi="宋体"/>
          <w:szCs w:val="21"/>
        </w:rPr>
      </w:pPr>
      <w:r w:rsidRPr="007642D1">
        <w:rPr>
          <w:rFonts w:ascii="宋体" w:hAnsi="宋体" w:hint="eastAsia"/>
          <w:szCs w:val="21"/>
        </w:rPr>
        <w:t>投标人代表签字:</w:t>
      </w:r>
      <w:r w:rsidRPr="007642D1">
        <w:rPr>
          <w:rFonts w:ascii="宋体" w:hAnsi="宋体" w:hint="eastAsia"/>
          <w:szCs w:val="21"/>
          <w:u w:val="single"/>
        </w:rPr>
        <w:t xml:space="preserve">                             </w:t>
      </w:r>
      <w:r w:rsidRPr="007642D1">
        <w:rPr>
          <w:rFonts w:ascii="宋体" w:hAnsi="宋体" w:hint="eastAsia"/>
          <w:szCs w:val="21"/>
        </w:rPr>
        <w:t xml:space="preserve"> </w:t>
      </w:r>
    </w:p>
    <w:p w14:paraId="037DB4A0" w14:textId="77777777" w:rsidR="00BF005D" w:rsidRPr="007642D1" w:rsidRDefault="00BF005D">
      <w:pPr>
        <w:spacing w:line="360" w:lineRule="auto"/>
        <w:rPr>
          <w:rFonts w:ascii="宋体" w:hAnsi="宋体"/>
          <w:szCs w:val="21"/>
        </w:rPr>
      </w:pPr>
    </w:p>
    <w:p w14:paraId="0887059E" w14:textId="77777777" w:rsidR="00BF005D" w:rsidRDefault="00E043DC">
      <w:pPr>
        <w:spacing w:line="400" w:lineRule="atLeast"/>
        <w:rPr>
          <w:rFonts w:ascii="宋体" w:hAnsi="宋体"/>
          <w:b/>
          <w:szCs w:val="21"/>
        </w:rPr>
      </w:pPr>
      <w:r w:rsidRPr="007642D1">
        <w:rPr>
          <w:rFonts w:ascii="宋体" w:hAnsi="宋体" w:hint="eastAsia"/>
          <w:szCs w:val="21"/>
        </w:rPr>
        <w:t>单位盖章（公章）：</w:t>
      </w:r>
      <w:r>
        <w:rPr>
          <w:rFonts w:ascii="宋体" w:hAnsi="宋体" w:hint="eastAsia"/>
          <w:szCs w:val="21"/>
          <w:u w:val="single"/>
        </w:rPr>
        <w:t xml:space="preserve">                           </w:t>
      </w:r>
    </w:p>
    <w:p w14:paraId="3EEF32CE" w14:textId="77777777" w:rsidR="00BF005D" w:rsidRDefault="00BF005D">
      <w:pPr>
        <w:spacing w:line="400" w:lineRule="atLeast"/>
        <w:ind w:leftChars="200" w:left="420"/>
        <w:rPr>
          <w:rFonts w:ascii="宋体" w:hAnsi="宋体"/>
          <w:b/>
          <w:szCs w:val="21"/>
        </w:rPr>
      </w:pPr>
    </w:p>
    <w:p w14:paraId="797CF071" w14:textId="77777777" w:rsidR="00BF005D" w:rsidRDefault="00BF005D">
      <w:pPr>
        <w:spacing w:line="400" w:lineRule="atLeast"/>
        <w:ind w:leftChars="200" w:left="420"/>
        <w:rPr>
          <w:rFonts w:ascii="宋体" w:hAnsi="宋体"/>
          <w:b/>
          <w:szCs w:val="21"/>
        </w:rPr>
      </w:pPr>
    </w:p>
    <w:p w14:paraId="492108C6" w14:textId="5056D2EB" w:rsidR="00BF005D" w:rsidRDefault="003A674B">
      <w:pPr>
        <w:keepNext/>
        <w:keepLines/>
        <w:spacing w:before="260" w:after="260" w:line="416" w:lineRule="auto"/>
        <w:outlineLvl w:val="1"/>
        <w:rPr>
          <w:rFonts w:ascii="Arial" w:eastAsia="黑体" w:hAnsi="Arial"/>
          <w:b/>
          <w:bCs/>
          <w:sz w:val="32"/>
          <w:szCs w:val="32"/>
        </w:rPr>
      </w:pPr>
      <w:bookmarkStart w:id="149" w:name="FUJIAN35"/>
      <w:bookmarkStart w:id="150" w:name="_Toc46914907"/>
      <w:bookmarkStart w:id="151" w:name="_Toc131428912"/>
      <w:bookmarkEnd w:id="149"/>
      <w:r>
        <w:rPr>
          <w:rFonts w:ascii="Arial" w:eastAsia="黑体" w:hAnsi="Arial" w:hint="eastAsia"/>
          <w:b/>
          <w:bCs/>
          <w:sz w:val="32"/>
          <w:szCs w:val="32"/>
        </w:rPr>
        <w:t>（</w:t>
      </w:r>
      <w:r w:rsidR="0007058A">
        <w:rPr>
          <w:rFonts w:ascii="Arial" w:eastAsia="黑体" w:hAnsi="Arial" w:hint="eastAsia"/>
          <w:b/>
          <w:bCs/>
          <w:sz w:val="32"/>
          <w:szCs w:val="32"/>
        </w:rPr>
        <w:t>5</w:t>
      </w:r>
      <w:r>
        <w:rPr>
          <w:rFonts w:ascii="Arial" w:eastAsia="黑体" w:hAnsi="Arial" w:hint="eastAsia"/>
          <w:b/>
          <w:bCs/>
          <w:sz w:val="32"/>
          <w:szCs w:val="32"/>
        </w:rPr>
        <w:t>）</w:t>
      </w:r>
      <w:r w:rsidR="00E043DC">
        <w:rPr>
          <w:rFonts w:ascii="Arial" w:eastAsia="黑体" w:hAnsi="Arial" w:hint="eastAsia"/>
          <w:b/>
          <w:bCs/>
          <w:sz w:val="32"/>
          <w:szCs w:val="32"/>
        </w:rPr>
        <w:t>资格证明文件</w:t>
      </w:r>
      <w:bookmarkEnd w:id="150"/>
      <w:bookmarkEnd w:id="151"/>
    </w:p>
    <w:p w14:paraId="135A7929" w14:textId="77777777" w:rsidR="00BF005D" w:rsidRDefault="00E043DC">
      <w:pPr>
        <w:spacing w:line="360" w:lineRule="auto"/>
        <w:jc w:val="center"/>
        <w:rPr>
          <w:rFonts w:ascii="宋体" w:hAnsi="宋体"/>
          <w:b/>
          <w:sz w:val="24"/>
          <w:szCs w:val="21"/>
        </w:rPr>
      </w:pPr>
      <w:r>
        <w:rPr>
          <w:rFonts w:ascii="宋体" w:hAnsi="宋体" w:hint="eastAsia"/>
          <w:b/>
          <w:sz w:val="24"/>
          <w:szCs w:val="21"/>
        </w:rPr>
        <w:t>目  录</w:t>
      </w:r>
    </w:p>
    <w:p w14:paraId="10E6DC95" w14:textId="77777777" w:rsidR="00BF005D" w:rsidRDefault="00E043DC">
      <w:pPr>
        <w:spacing w:line="480" w:lineRule="exact"/>
        <w:rPr>
          <w:rFonts w:ascii="宋体"/>
          <w:szCs w:val="24"/>
        </w:rPr>
      </w:pPr>
      <w:r>
        <w:rPr>
          <w:rFonts w:ascii="宋体" w:hint="eastAsia"/>
          <w:szCs w:val="24"/>
        </w:rPr>
        <w:t>投标人应按照招标文件的要求做出全面的响应。其内容应包括但不限于以下各项：</w:t>
      </w:r>
    </w:p>
    <w:p w14:paraId="03A90CEF" w14:textId="77777777" w:rsidR="00BF005D" w:rsidRDefault="00BF005D">
      <w:pPr>
        <w:rPr>
          <w:rFonts w:ascii="宋体" w:hAnsi="宋体"/>
          <w:b/>
          <w:szCs w:val="21"/>
        </w:rPr>
      </w:pPr>
    </w:p>
    <w:p w14:paraId="0761E746" w14:textId="77777777" w:rsidR="00BF005D" w:rsidRDefault="00ED5D9B">
      <w:pPr>
        <w:numPr>
          <w:ilvl w:val="0"/>
          <w:numId w:val="35"/>
        </w:numPr>
        <w:spacing w:line="360" w:lineRule="auto"/>
        <w:ind w:left="851" w:hanging="425"/>
        <w:rPr>
          <w:rFonts w:eastAsia="仿宋_GB2312"/>
          <w:sz w:val="24"/>
          <w:szCs w:val="24"/>
        </w:rPr>
      </w:pPr>
      <w:hyperlink w:anchor="FUJIAN81" w:history="1">
        <w:bookmarkStart w:id="152" w:name="_Hlt95295113"/>
        <w:r w:rsidR="00E043DC">
          <w:rPr>
            <w:rFonts w:eastAsia="仿宋_GB2312"/>
            <w:sz w:val="24"/>
            <w:szCs w:val="24"/>
          </w:rPr>
          <w:t>关</w:t>
        </w:r>
        <w:bookmarkEnd w:id="152"/>
        <w:r w:rsidR="00E043DC">
          <w:rPr>
            <w:rFonts w:eastAsia="仿宋_GB2312"/>
            <w:sz w:val="24"/>
            <w:szCs w:val="24"/>
          </w:rPr>
          <w:t>于</w:t>
        </w:r>
        <w:bookmarkStart w:id="153" w:name="_Hlt99337231"/>
        <w:bookmarkStart w:id="154" w:name="_Hlt103399911"/>
        <w:r w:rsidR="00E043DC">
          <w:rPr>
            <w:rFonts w:eastAsia="仿宋_GB2312"/>
            <w:sz w:val="24"/>
            <w:szCs w:val="24"/>
          </w:rPr>
          <w:t>资</w:t>
        </w:r>
        <w:bookmarkStart w:id="155" w:name="_Hlt95295086"/>
        <w:bookmarkStart w:id="156" w:name="_Hlt95295087"/>
        <w:bookmarkEnd w:id="153"/>
        <w:bookmarkEnd w:id="154"/>
        <w:r w:rsidR="00E043DC">
          <w:rPr>
            <w:rFonts w:eastAsia="仿宋_GB2312"/>
            <w:sz w:val="24"/>
            <w:szCs w:val="24"/>
          </w:rPr>
          <w:t>格</w:t>
        </w:r>
        <w:bookmarkStart w:id="157" w:name="_Hlt95295167"/>
        <w:bookmarkEnd w:id="155"/>
        <w:bookmarkEnd w:id="156"/>
        <w:r w:rsidR="00E043DC">
          <w:rPr>
            <w:rFonts w:eastAsia="仿宋_GB2312"/>
            <w:sz w:val="24"/>
            <w:szCs w:val="24"/>
          </w:rPr>
          <w:t>的</w:t>
        </w:r>
        <w:bookmarkEnd w:id="157"/>
        <w:r w:rsidR="00E043DC">
          <w:rPr>
            <w:rFonts w:eastAsia="仿宋_GB2312"/>
            <w:sz w:val="24"/>
            <w:szCs w:val="24"/>
          </w:rPr>
          <w:t>声明函</w:t>
        </w:r>
      </w:hyperlink>
    </w:p>
    <w:p w14:paraId="51F20F9E" w14:textId="77777777" w:rsidR="00BF005D" w:rsidRDefault="00E043DC">
      <w:pPr>
        <w:numPr>
          <w:ilvl w:val="0"/>
          <w:numId w:val="35"/>
        </w:numPr>
        <w:spacing w:line="360" w:lineRule="auto"/>
        <w:ind w:left="851" w:hanging="425"/>
        <w:rPr>
          <w:rFonts w:eastAsia="仿宋_GB2312"/>
          <w:sz w:val="24"/>
          <w:szCs w:val="24"/>
        </w:rPr>
      </w:pPr>
      <w:bookmarkStart w:id="158" w:name="FUJIAN85"/>
      <w:bookmarkStart w:id="159" w:name="fujian41"/>
      <w:bookmarkEnd w:id="158"/>
      <w:bookmarkEnd w:id="159"/>
      <w:r>
        <w:rPr>
          <w:rFonts w:eastAsia="仿宋_GB2312" w:hint="eastAsia"/>
          <w:sz w:val="24"/>
          <w:szCs w:val="24"/>
        </w:rPr>
        <w:t>法定代表人证明书及法人授权委托证明书</w:t>
      </w:r>
    </w:p>
    <w:p w14:paraId="4E4DFA29" w14:textId="77777777" w:rsidR="00BF005D" w:rsidRDefault="00E043DC">
      <w:pPr>
        <w:numPr>
          <w:ilvl w:val="0"/>
          <w:numId w:val="35"/>
        </w:numPr>
        <w:spacing w:line="360" w:lineRule="auto"/>
        <w:ind w:left="851" w:hanging="425"/>
        <w:rPr>
          <w:rFonts w:eastAsia="仿宋_GB2312"/>
          <w:sz w:val="24"/>
          <w:szCs w:val="24"/>
        </w:rPr>
      </w:pPr>
      <w:r>
        <w:rPr>
          <w:rFonts w:eastAsia="仿宋_GB2312" w:hint="eastAsia"/>
          <w:sz w:val="24"/>
          <w:szCs w:val="24"/>
        </w:rPr>
        <w:t>法人或其他组织证明文件</w:t>
      </w:r>
    </w:p>
    <w:p w14:paraId="2082E7F7" w14:textId="77777777" w:rsidR="00BF005D" w:rsidRDefault="00E043DC">
      <w:pPr>
        <w:numPr>
          <w:ilvl w:val="0"/>
          <w:numId w:val="35"/>
        </w:numPr>
        <w:spacing w:line="360" w:lineRule="auto"/>
        <w:ind w:left="851" w:hanging="425"/>
        <w:rPr>
          <w:rFonts w:eastAsia="仿宋_GB2312"/>
          <w:sz w:val="24"/>
          <w:szCs w:val="24"/>
        </w:rPr>
      </w:pPr>
      <w:r>
        <w:rPr>
          <w:rFonts w:eastAsia="仿宋_GB2312" w:hint="eastAsia"/>
          <w:sz w:val="24"/>
          <w:szCs w:val="24"/>
        </w:rPr>
        <w:t>非联合体投标的声明</w:t>
      </w:r>
    </w:p>
    <w:p w14:paraId="5909A5E0" w14:textId="77777777" w:rsidR="00BF005D" w:rsidRDefault="00E043DC">
      <w:pPr>
        <w:numPr>
          <w:ilvl w:val="0"/>
          <w:numId w:val="35"/>
        </w:numPr>
        <w:spacing w:line="360" w:lineRule="auto"/>
        <w:ind w:left="851" w:hanging="425"/>
        <w:rPr>
          <w:rFonts w:eastAsia="仿宋_GB2312"/>
          <w:sz w:val="24"/>
          <w:szCs w:val="24"/>
        </w:rPr>
      </w:pPr>
      <w:r>
        <w:rPr>
          <w:rFonts w:ascii="仿宋_GB2312" w:eastAsia="仿宋_GB2312" w:hint="eastAsia"/>
          <w:sz w:val="24"/>
          <w:szCs w:val="24"/>
        </w:rPr>
        <w:t>《投标及履约承诺函》</w:t>
      </w:r>
    </w:p>
    <w:p w14:paraId="622D7696" w14:textId="77777777" w:rsidR="00BF005D" w:rsidRDefault="00E043DC">
      <w:pPr>
        <w:numPr>
          <w:ilvl w:val="0"/>
          <w:numId w:val="35"/>
        </w:numPr>
        <w:spacing w:line="360" w:lineRule="auto"/>
        <w:ind w:left="851" w:hanging="425"/>
        <w:rPr>
          <w:rFonts w:eastAsia="仿宋_GB2312"/>
          <w:sz w:val="24"/>
          <w:szCs w:val="24"/>
        </w:rPr>
      </w:pPr>
      <w:r>
        <w:rPr>
          <w:rFonts w:eastAsia="仿宋_GB2312" w:hint="eastAsia"/>
          <w:sz w:val="24"/>
          <w:szCs w:val="24"/>
        </w:rPr>
        <w:t>投标单位简介</w:t>
      </w:r>
    </w:p>
    <w:p w14:paraId="052B4E22" w14:textId="77777777" w:rsidR="00BF005D" w:rsidRDefault="00E043DC">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14:paraId="69612892" w14:textId="77777777" w:rsidR="00BF005D" w:rsidRDefault="00BF005D">
      <w:pPr>
        <w:spacing w:line="360" w:lineRule="auto"/>
        <w:jc w:val="center"/>
        <w:rPr>
          <w:rFonts w:ascii="宋体" w:hAnsi="宋体"/>
          <w:b/>
          <w:szCs w:val="21"/>
        </w:rPr>
      </w:pPr>
    </w:p>
    <w:p w14:paraId="4F5E480C" w14:textId="77777777" w:rsidR="00BF005D" w:rsidRDefault="00E043DC">
      <w:pPr>
        <w:spacing w:line="360" w:lineRule="auto"/>
        <w:jc w:val="center"/>
        <w:rPr>
          <w:rFonts w:ascii="宋体" w:hAnsi="宋体"/>
          <w:b/>
          <w:sz w:val="24"/>
          <w:szCs w:val="21"/>
        </w:rPr>
      </w:pPr>
      <w:r>
        <w:rPr>
          <w:rFonts w:ascii="宋体" w:hAnsi="宋体" w:hint="eastAsia"/>
          <w:b/>
          <w:sz w:val="24"/>
          <w:szCs w:val="21"/>
        </w:rPr>
        <w:t>须  知</w:t>
      </w:r>
    </w:p>
    <w:p w14:paraId="6EFEDA7C" w14:textId="77777777" w:rsidR="00BF005D" w:rsidRDefault="00BF005D">
      <w:pPr>
        <w:spacing w:line="360" w:lineRule="auto"/>
        <w:jc w:val="center"/>
        <w:rPr>
          <w:rFonts w:ascii="宋体" w:hAnsi="宋体"/>
          <w:b/>
          <w:szCs w:val="21"/>
        </w:rPr>
      </w:pPr>
    </w:p>
    <w:p w14:paraId="4210B6FD" w14:textId="77777777" w:rsidR="00BF005D" w:rsidRDefault="00E043DC">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14:paraId="1648F023" w14:textId="77777777" w:rsidR="00BF005D" w:rsidRDefault="00E043DC">
      <w:pPr>
        <w:spacing w:line="360" w:lineRule="auto"/>
        <w:jc w:val="left"/>
        <w:rPr>
          <w:rFonts w:ascii="仿宋_GB2312" w:eastAsia="仿宋_GB2312"/>
          <w:sz w:val="24"/>
          <w:szCs w:val="24"/>
        </w:rPr>
      </w:pPr>
      <w:r>
        <w:rPr>
          <w:szCs w:val="24"/>
        </w:rPr>
        <w:lastRenderedPageBreak/>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14:paraId="07313B98" w14:textId="77777777" w:rsidR="00BF005D" w:rsidRDefault="00E043DC">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14:paraId="06C7F7A3" w14:textId="77777777" w:rsidR="00BF005D" w:rsidRDefault="00E043DC">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14:paraId="4073CB48" w14:textId="77777777" w:rsidR="00BF005D" w:rsidRDefault="00E043DC">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14:paraId="354A634C" w14:textId="77777777" w:rsidR="00BF005D" w:rsidRDefault="00E043DC">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14:paraId="01D021CC" w14:textId="77777777" w:rsidR="00BF005D" w:rsidRDefault="00E043DC">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14:paraId="28AD31A7" w14:textId="77777777" w:rsidR="00BF005D" w:rsidRDefault="00BF005D">
      <w:pPr>
        <w:spacing w:line="360" w:lineRule="auto"/>
        <w:jc w:val="left"/>
        <w:rPr>
          <w:szCs w:val="28"/>
        </w:rPr>
      </w:pPr>
    </w:p>
    <w:p w14:paraId="1756A366" w14:textId="77777777" w:rsidR="00BF005D" w:rsidRDefault="00BF005D">
      <w:pPr>
        <w:rPr>
          <w:szCs w:val="24"/>
        </w:rPr>
      </w:pPr>
      <w:bookmarkStart w:id="160" w:name="_Toc515456226"/>
      <w:bookmarkStart w:id="161" w:name="_Toc32150"/>
    </w:p>
    <w:p w14:paraId="71C72E5C" w14:textId="7F84EB6E" w:rsidR="00BF005D" w:rsidRDefault="00FD19CB">
      <w:pPr>
        <w:keepNext/>
        <w:keepLines/>
        <w:spacing w:before="260" w:after="260" w:line="416" w:lineRule="auto"/>
        <w:jc w:val="center"/>
        <w:outlineLvl w:val="2"/>
        <w:rPr>
          <w:b/>
          <w:bCs/>
          <w:sz w:val="24"/>
          <w:szCs w:val="32"/>
        </w:rPr>
      </w:pPr>
      <w:bookmarkStart w:id="162" w:name="_Toc46914908"/>
      <w:bookmarkStart w:id="163" w:name="_Toc131428913"/>
      <w:r>
        <w:rPr>
          <w:rFonts w:hint="eastAsia"/>
          <w:b/>
          <w:bCs/>
          <w:sz w:val="24"/>
          <w:szCs w:val="32"/>
        </w:rPr>
        <w:t>5</w:t>
      </w:r>
      <w:r w:rsidR="00E043DC">
        <w:rPr>
          <w:rFonts w:hint="eastAsia"/>
          <w:b/>
          <w:bCs/>
          <w:sz w:val="24"/>
          <w:szCs w:val="32"/>
        </w:rPr>
        <w:t>-1</w:t>
      </w:r>
      <w:r w:rsidR="00E043DC">
        <w:rPr>
          <w:rFonts w:hint="eastAsia"/>
          <w:b/>
          <w:bCs/>
          <w:sz w:val="24"/>
          <w:szCs w:val="32"/>
        </w:rPr>
        <w:t>关于资格的声明函</w:t>
      </w:r>
      <w:bookmarkStart w:id="164" w:name="fujian36"/>
      <w:bookmarkStart w:id="165" w:name="FUJIAN81"/>
      <w:bookmarkEnd w:id="160"/>
      <w:bookmarkEnd w:id="161"/>
      <w:bookmarkEnd w:id="162"/>
      <w:bookmarkEnd w:id="163"/>
      <w:bookmarkEnd w:id="164"/>
      <w:bookmarkEnd w:id="165"/>
    </w:p>
    <w:p w14:paraId="014A6301" w14:textId="77777777" w:rsidR="00BF005D" w:rsidRDefault="00E043DC">
      <w:pPr>
        <w:spacing w:line="360" w:lineRule="auto"/>
        <w:rPr>
          <w:szCs w:val="21"/>
        </w:rPr>
      </w:pPr>
      <w:r>
        <w:rPr>
          <w:szCs w:val="21"/>
        </w:rPr>
        <w:t>致：</w:t>
      </w:r>
      <w:r>
        <w:rPr>
          <w:rFonts w:hint="eastAsia"/>
          <w:szCs w:val="21"/>
          <w:u w:val="single"/>
        </w:rPr>
        <w:t>深圳市第二人民医院</w:t>
      </w:r>
    </w:p>
    <w:p w14:paraId="1DC4E047" w14:textId="77777777" w:rsidR="00BF005D" w:rsidRDefault="00E043DC">
      <w:pPr>
        <w:spacing w:line="360" w:lineRule="auto"/>
        <w:ind w:firstLine="435"/>
        <w:rPr>
          <w:szCs w:val="21"/>
        </w:rPr>
      </w:pPr>
      <w:r>
        <w:rPr>
          <w:szCs w:val="21"/>
        </w:rPr>
        <w:t>关于贵司</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14:paraId="24DCBF24" w14:textId="77777777" w:rsidR="00BF005D" w:rsidRDefault="00BF005D">
      <w:pPr>
        <w:spacing w:line="360" w:lineRule="auto"/>
        <w:ind w:firstLine="435"/>
        <w:rPr>
          <w:szCs w:val="21"/>
        </w:rPr>
      </w:pPr>
    </w:p>
    <w:p w14:paraId="439D81A9" w14:textId="77777777" w:rsidR="00BF005D" w:rsidRDefault="00E043DC">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14:paraId="0C840DB9" w14:textId="77777777" w:rsidR="00BF005D" w:rsidRDefault="00E043DC">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14:paraId="410F1B6B" w14:textId="77777777" w:rsidR="00BF005D" w:rsidRDefault="00BF005D">
      <w:pPr>
        <w:spacing w:line="360" w:lineRule="auto"/>
        <w:ind w:left="570"/>
        <w:rPr>
          <w:szCs w:val="21"/>
        </w:rPr>
      </w:pPr>
    </w:p>
    <w:p w14:paraId="7B9BADF6" w14:textId="77777777" w:rsidR="00BF005D" w:rsidRDefault="00E043DC">
      <w:pPr>
        <w:spacing w:line="360" w:lineRule="auto"/>
        <w:ind w:left="570"/>
        <w:rPr>
          <w:szCs w:val="21"/>
        </w:rPr>
      </w:pPr>
      <w:r>
        <w:rPr>
          <w:szCs w:val="21"/>
        </w:rPr>
        <w:t>下述签字人确认资格文件中的说明是</w:t>
      </w:r>
      <w:r>
        <w:rPr>
          <w:rFonts w:hint="eastAsia"/>
          <w:szCs w:val="21"/>
        </w:rPr>
        <w:t>真实的、准确的。</w:t>
      </w:r>
    </w:p>
    <w:p w14:paraId="1E6DAB42" w14:textId="77777777" w:rsidR="00BF005D" w:rsidRDefault="00BF005D">
      <w:pPr>
        <w:spacing w:line="360" w:lineRule="auto"/>
        <w:rPr>
          <w:szCs w:val="21"/>
        </w:rPr>
      </w:pPr>
    </w:p>
    <w:p w14:paraId="704FC43D" w14:textId="77777777" w:rsidR="00BF005D" w:rsidRDefault="00E043DC">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w:t>
      </w:r>
      <w:proofErr w:type="gramStart"/>
      <w:r>
        <w:rPr>
          <w:rFonts w:ascii="宋体" w:hAnsi="宋体" w:hint="eastAsia"/>
          <w:szCs w:val="21"/>
        </w:rPr>
        <w:t>本资格</w:t>
      </w:r>
      <w:proofErr w:type="gramEnd"/>
      <w:r>
        <w:rPr>
          <w:rFonts w:ascii="宋体" w:hAnsi="宋体" w:hint="eastAsia"/>
          <w:szCs w:val="21"/>
        </w:rPr>
        <w:t>文件人：</w:t>
      </w:r>
    </w:p>
    <w:p w14:paraId="3F283A04" w14:textId="77777777" w:rsidR="00BF005D" w:rsidRDefault="00E043DC">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14:paraId="05468DFD" w14:textId="77777777" w:rsidR="00BF005D" w:rsidRDefault="00E043DC">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14:paraId="7EC1D0EA" w14:textId="77777777" w:rsidR="00BF005D" w:rsidRDefault="00E043DC">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14:paraId="6C788F13" w14:textId="77777777" w:rsidR="00BF005D" w:rsidRDefault="00E043DC">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14:paraId="6815C5A9" w14:textId="77777777" w:rsidR="00BF005D" w:rsidRDefault="00E043DC">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14:paraId="264CC4AE" w14:textId="77777777" w:rsidR="00BF005D" w:rsidRDefault="00BF005D">
      <w:pPr>
        <w:rPr>
          <w:rFonts w:ascii="宋体" w:hAnsi="宋体"/>
          <w:szCs w:val="21"/>
          <w:u w:val="single"/>
        </w:rPr>
      </w:pPr>
    </w:p>
    <w:p w14:paraId="6A220A58" w14:textId="77777777" w:rsidR="00BF005D" w:rsidRDefault="00BF005D">
      <w:pPr>
        <w:rPr>
          <w:rFonts w:ascii="宋体" w:hAnsi="宋体"/>
          <w:szCs w:val="21"/>
          <w:u w:val="single"/>
        </w:rPr>
      </w:pPr>
    </w:p>
    <w:p w14:paraId="36F3C895" w14:textId="77777777" w:rsidR="00BF005D" w:rsidRDefault="00BF005D">
      <w:pPr>
        <w:rPr>
          <w:rFonts w:ascii="宋体" w:hAnsi="宋体"/>
          <w:szCs w:val="21"/>
          <w:u w:val="single"/>
        </w:rPr>
      </w:pPr>
    </w:p>
    <w:p w14:paraId="4162C436" w14:textId="77777777" w:rsidR="00BF005D" w:rsidRDefault="00BF005D">
      <w:pPr>
        <w:rPr>
          <w:rFonts w:ascii="宋体" w:hAnsi="宋体"/>
          <w:szCs w:val="21"/>
          <w:u w:val="single"/>
        </w:rPr>
      </w:pPr>
    </w:p>
    <w:p w14:paraId="050E1B6B" w14:textId="77777777" w:rsidR="00BF005D" w:rsidRDefault="00BF005D">
      <w:pPr>
        <w:rPr>
          <w:rFonts w:ascii="宋体" w:hAnsi="宋体"/>
          <w:szCs w:val="21"/>
          <w:u w:val="single"/>
        </w:rPr>
      </w:pPr>
    </w:p>
    <w:p w14:paraId="093E9C82" w14:textId="77777777" w:rsidR="00BF005D" w:rsidRDefault="00BF005D">
      <w:pPr>
        <w:spacing w:line="360" w:lineRule="auto"/>
        <w:rPr>
          <w:rFonts w:ascii="宋体" w:hAnsi="宋体"/>
          <w:b/>
          <w:szCs w:val="21"/>
        </w:rPr>
      </w:pPr>
    </w:p>
    <w:p w14:paraId="4206E963" w14:textId="059BB766" w:rsidR="00BF005D" w:rsidRDefault="00FD19CB">
      <w:pPr>
        <w:keepNext/>
        <w:keepLines/>
        <w:spacing w:before="260" w:after="260" w:line="416" w:lineRule="auto"/>
        <w:jc w:val="center"/>
        <w:outlineLvl w:val="2"/>
        <w:rPr>
          <w:b/>
          <w:bCs/>
          <w:sz w:val="24"/>
          <w:szCs w:val="32"/>
        </w:rPr>
      </w:pPr>
      <w:bookmarkStart w:id="166" w:name="_Toc9570"/>
      <w:bookmarkStart w:id="167" w:name="_Toc46914909"/>
      <w:bookmarkStart w:id="168" w:name="_Toc515456230"/>
      <w:bookmarkStart w:id="169" w:name="_Toc131428914"/>
      <w:r>
        <w:rPr>
          <w:rFonts w:hint="eastAsia"/>
          <w:b/>
          <w:bCs/>
          <w:sz w:val="24"/>
          <w:szCs w:val="32"/>
        </w:rPr>
        <w:lastRenderedPageBreak/>
        <w:t>5</w:t>
      </w:r>
      <w:r w:rsidR="00E043DC">
        <w:rPr>
          <w:rFonts w:hint="eastAsia"/>
          <w:b/>
          <w:bCs/>
          <w:sz w:val="24"/>
          <w:szCs w:val="32"/>
        </w:rPr>
        <w:t>-2</w:t>
      </w:r>
      <w:r w:rsidR="00E043DC">
        <w:rPr>
          <w:rFonts w:hint="eastAsia"/>
          <w:b/>
          <w:bCs/>
          <w:sz w:val="24"/>
          <w:szCs w:val="32"/>
        </w:rPr>
        <w:t>法定代表人证明书及法人授权委托证明书</w:t>
      </w:r>
      <w:bookmarkEnd w:id="166"/>
      <w:bookmarkEnd w:id="167"/>
      <w:bookmarkEnd w:id="168"/>
      <w:bookmarkEnd w:id="169"/>
    </w:p>
    <w:p w14:paraId="1E3463B8" w14:textId="77777777" w:rsidR="00BF005D" w:rsidRDefault="00E043DC">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14:paraId="5AE23AC5" w14:textId="77777777" w:rsidR="00BF005D" w:rsidRDefault="00BF005D">
      <w:pPr>
        <w:spacing w:line="440" w:lineRule="exact"/>
        <w:jc w:val="center"/>
        <w:rPr>
          <w:rFonts w:ascii="宋体" w:hAnsi="宋体"/>
          <w:b/>
          <w:bCs/>
          <w:sz w:val="24"/>
          <w:szCs w:val="24"/>
        </w:rPr>
      </w:pPr>
    </w:p>
    <w:p w14:paraId="33F588DC" w14:textId="77777777" w:rsidR="00BF005D" w:rsidRDefault="00E043DC">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14:paraId="6D902BF9" w14:textId="77777777" w:rsidR="00BF005D" w:rsidRDefault="00E043DC">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14:paraId="4EF3D74F" w14:textId="77777777" w:rsidR="00BF005D" w:rsidRDefault="00E043DC">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14:paraId="7B97C23E" w14:textId="77777777" w:rsidR="00BF005D" w:rsidRDefault="00E043DC">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14:paraId="0803CED8" w14:textId="77777777" w:rsidR="00BF005D" w:rsidRDefault="00E043DC">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14:paraId="1522F3F0" w14:textId="77777777" w:rsidR="00BF005D" w:rsidRDefault="00BF005D">
      <w:pPr>
        <w:spacing w:line="440" w:lineRule="exact"/>
        <w:ind w:leftChars="-171" w:left="-358" w:hanging="1"/>
        <w:rPr>
          <w:szCs w:val="24"/>
        </w:rPr>
      </w:pPr>
    </w:p>
    <w:p w14:paraId="78F4EBE4" w14:textId="77777777" w:rsidR="00BF005D" w:rsidRDefault="00E043DC">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7A46F45F" wp14:editId="0F19EB35">
                <wp:simplePos x="0" y="0"/>
                <wp:positionH relativeFrom="column">
                  <wp:posOffset>2923540</wp:posOffset>
                </wp:positionH>
                <wp:positionV relativeFrom="paragraph">
                  <wp:posOffset>537845</wp:posOffset>
                </wp:positionV>
                <wp:extent cx="2763520" cy="1497330"/>
                <wp:effectExtent l="0" t="0" r="10160" b="11430"/>
                <wp:wrapNone/>
                <wp:docPr id="24"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1" name="组合 15"/>
                        <wpg:cNvGrpSpPr/>
                        <wpg:grpSpPr>
                          <a:xfrm>
                            <a:off x="0" y="0"/>
                            <a:ext cx="4352" cy="2358"/>
                            <a:chOff x="0" y="0"/>
                            <a:chExt cx="4352" cy="2358"/>
                          </a:xfrm>
                        </wpg:grpSpPr>
                        <wps:wsp>
                          <wps:cNvPr id="13" name="任意多边形 16"/>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14" name="任意多边形 17"/>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15" name="任意多边形 18"/>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16" name="任意多边形 19"/>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17" name="任意多边形 20"/>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18" name="任意多边形 21"/>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19" name="任意多边形 22"/>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20" name="任意多边形 23"/>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22" name="文本框 24"/>
                        <wps:cNvSpPr txBox="1"/>
                        <wps:spPr>
                          <a:xfrm>
                            <a:off x="1022" y="139"/>
                            <a:ext cx="2309" cy="521"/>
                          </a:xfrm>
                          <a:prstGeom prst="rect">
                            <a:avLst/>
                          </a:prstGeom>
                          <a:noFill/>
                          <a:ln>
                            <a:noFill/>
                          </a:ln>
                        </wps:spPr>
                        <wps:txbx>
                          <w:txbxContent>
                            <w:p w14:paraId="08CEA08B" w14:textId="77777777" w:rsidR="00BF005D" w:rsidRDefault="00E043DC">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79F1A62A" w14:textId="77777777" w:rsidR="00BF005D" w:rsidRDefault="00E043D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23" name="文本框 25"/>
                        <wps:cNvSpPr txBox="1"/>
                        <wps:spPr>
                          <a:xfrm>
                            <a:off x="1756" y="1075"/>
                            <a:ext cx="838" cy="209"/>
                          </a:xfrm>
                          <a:prstGeom prst="rect">
                            <a:avLst/>
                          </a:prstGeom>
                          <a:noFill/>
                          <a:ln>
                            <a:noFill/>
                          </a:ln>
                        </wps:spPr>
                        <wps:txbx>
                          <w:txbxContent>
                            <w:p w14:paraId="4E23E23F" w14:textId="77777777" w:rsidR="00BF005D" w:rsidRDefault="00E043DC">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w15="http://schemas.microsoft.com/office/word/2012/wordml" xmlns:w16se="http://schemas.microsoft.com/office/word/2015/wordml/symex">
            <w:pict>
              <v:group w14:anchorId="7A46F45F" id="组合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" o:allowincell="f">
                <v:group id="组合 15" o:spid="_x0000_s1027"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任意多边形 16" o:spid="_x0000_s102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" path="m4352,2358l,2358,,,4352,r,7l15,7,7,15r8,l15,2343r-8,l15,2350r4337,l4352,2358xe" fillcolor="black" stroked="f">
                    <v:path arrowok="t" textboxrect="0,0,4352,2358"/>
                  </v:shape>
                  <v:shape id="任意多边形 17" o:spid="_x0000_s102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" path="m15,15r-8,l15,7r,8xe" fillcolor="black" stroked="f">
                    <v:path arrowok="t" textboxrect="0,0,4352,2358"/>
                  </v:shape>
                  <v:shape id="任意多边形 18" o:spid="_x0000_s103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" path="m4337,15l15,15r,-8l4337,7r,8xe" fillcolor="black" stroked="f">
                    <v:path arrowok="t" textboxrect="0,0,4352,2358"/>
                  </v:shape>
                  <v:shape id="任意多边形 19" o:spid="_x0000_s103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" path="m4337,2350l4337,7r7,8l4352,15r,2328l4344,2343r-7,7xe" fillcolor="black" stroked="f">
                    <v:path arrowok="t" textboxrect="0,0,4352,2358"/>
                  </v:shape>
                  <v:shape id="任意多边形 20" o:spid="_x0000_s103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" path="m4352,15r-8,l4337,7r15,l4352,15xe" fillcolor="black" stroked="f">
                    <v:path arrowok="t" textboxrect="0,0,4352,2358"/>
                  </v:shape>
                  <v:shape id="任意多边形 21" o:spid="_x0000_s103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" path="m15,2350r-8,-7l15,2343r,7xe" fillcolor="black" stroked="f">
                    <v:path arrowok="t" textboxrect="0,0,4352,2358"/>
                  </v:shape>
                  <v:shape id="任意多边形 22" o:spid="_x0000_s103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" path="m4337,2350r-4322,l15,2343r4322,l4337,2350xe" fillcolor="black" stroked="f">
                    <v:path arrowok="t" textboxrect="0,0,4352,2358"/>
                  </v:shape>
                  <v:shape id="任意多边形 23" o:spid="_x0000_s103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" path="m4352,2350r-15,l4344,2343r8,l4352,2350xe" fillcolor="black" stroked="f">
                    <v:path arrowok="t" textboxrect="0,0,4352,2358"/>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8CEA08B" w14:textId="77777777" w:rsidR="00BF005D" w:rsidRDefault="00E043DC">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79F1A62A" w14:textId="77777777" w:rsidR="00BF005D" w:rsidRDefault="00E043D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E23E23F" w14:textId="77777777" w:rsidR="00BF005D" w:rsidRDefault="00E043DC">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14:paraId="670A8263" w14:textId="77777777" w:rsidR="00BF005D" w:rsidRDefault="00BF005D">
      <w:pPr>
        <w:spacing w:line="440" w:lineRule="exact"/>
        <w:rPr>
          <w:szCs w:val="24"/>
        </w:rPr>
      </w:pPr>
    </w:p>
    <w:p w14:paraId="1938F3D9" w14:textId="77777777" w:rsidR="00BF005D" w:rsidRDefault="00BF005D">
      <w:pPr>
        <w:spacing w:line="440" w:lineRule="exact"/>
        <w:rPr>
          <w:szCs w:val="24"/>
        </w:rPr>
      </w:pPr>
    </w:p>
    <w:p w14:paraId="38EF842E" w14:textId="77777777" w:rsidR="00BF005D" w:rsidRDefault="00E043DC">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70610C1E" wp14:editId="561AE01F">
                <wp:simplePos x="0" y="0"/>
                <wp:positionH relativeFrom="column">
                  <wp:posOffset>7620</wp:posOffset>
                </wp:positionH>
                <wp:positionV relativeFrom="paragraph">
                  <wp:posOffset>-579755</wp:posOffset>
                </wp:positionV>
                <wp:extent cx="2763520" cy="1497330"/>
                <wp:effectExtent l="0" t="0" r="10160" b="11430"/>
                <wp:wrapTopAndBottom/>
                <wp:docPr id="12"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9" name="组合 3"/>
                        <wpg:cNvGrpSpPr/>
                        <wpg:grpSpPr>
                          <a:xfrm>
                            <a:off x="0" y="0"/>
                            <a:ext cx="4352" cy="2358"/>
                            <a:chOff x="0" y="0"/>
                            <a:chExt cx="4352" cy="2358"/>
                          </a:xfrm>
                        </wpg:grpSpPr>
                        <wps:wsp>
                          <wps:cNvPr id="1" name="任意多边形 4"/>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 name="任意多边形 5"/>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 name="任意多边形 6"/>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 name="任意多边形 7"/>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5" name="任意多边形 8"/>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6" name="任意多边形 9"/>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7" name="任意多边形 10"/>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8" name="任意多边形 11"/>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10" name="文本框 12"/>
                        <wps:cNvSpPr txBox="1"/>
                        <wps:spPr>
                          <a:xfrm>
                            <a:off x="1022" y="139"/>
                            <a:ext cx="2309" cy="521"/>
                          </a:xfrm>
                          <a:prstGeom prst="rect">
                            <a:avLst/>
                          </a:prstGeom>
                          <a:noFill/>
                          <a:ln>
                            <a:noFill/>
                          </a:ln>
                        </wps:spPr>
                        <wps:txbx>
                          <w:txbxContent>
                            <w:p w14:paraId="36D9AA07" w14:textId="77777777" w:rsidR="00BF005D" w:rsidRDefault="00E043DC">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75CA6F5" w14:textId="77777777" w:rsidR="00BF005D" w:rsidRDefault="00E043D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11" name="文本框 13"/>
                        <wps:cNvSpPr txBox="1"/>
                        <wps:spPr>
                          <a:xfrm>
                            <a:off x="1756" y="1075"/>
                            <a:ext cx="838" cy="209"/>
                          </a:xfrm>
                          <a:prstGeom prst="rect">
                            <a:avLst/>
                          </a:prstGeom>
                          <a:noFill/>
                          <a:ln>
                            <a:noFill/>
                          </a:ln>
                        </wps:spPr>
                        <wps:txbx>
                          <w:txbxContent>
                            <w:p w14:paraId="31C93FE6" w14:textId="77777777" w:rsidR="00BF005D" w:rsidRDefault="00E043DC">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w15="http://schemas.microsoft.com/office/word/2012/wordml" xmlns:w16se="http://schemas.microsoft.com/office/word/2015/wordml/symex">
            <w:pict>
              <v:group w14:anchorId="70610C1E" id="组合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" o:allowincell="f">
                <v:group id="组合 3" o:spid="_x0000_s1039"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4" o:spid="_x0000_s104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" path="m4352,2358l,2358,,,4352,r,7l15,7,7,15r8,l15,2343r-8,l15,2350r4337,l4352,2358xe" fillcolor="black" stroked="f">
                    <v:path arrowok="t" textboxrect="0,0,4352,2358"/>
                  </v:shape>
                  <v:shape id="任意多边形 5" o:spid="_x0000_s104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" path="m15,15r-8,l15,7r,8xe" fillcolor="black" stroked="f">
                    <v:path arrowok="t" textboxrect="0,0,4352,2358"/>
                  </v:shape>
                  <v:shape id="任意多边形 6" o:spid="_x0000_s104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" path="m4337,15l15,15r,-8l4337,7r,8xe" fillcolor="black" stroked="f">
                    <v:path arrowok="t" textboxrect="0,0,4352,2358"/>
                  </v:shape>
                  <v:shape id="任意多边形 7" o:spid="_x0000_s104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" path="m4337,2350l4337,7r7,8l4352,15r,2328l4344,2343r-7,7xe" fillcolor="black" stroked="f">
                    <v:path arrowok="t" textboxrect="0,0,4352,2358"/>
                  </v:shape>
                  <v:shape id="任意多边形 8" o:spid="_x0000_s104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" path="m4352,15r-8,l4337,7r15,l4352,15xe" fillcolor="black" stroked="f">
                    <v:path arrowok="t" textboxrect="0,0,4352,2358"/>
                  </v:shape>
                  <v:shape id="任意多边形 9" o:spid="_x0000_s104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" path="m15,2350r-8,-7l15,2343r,7xe" fillcolor="black" stroked="f">
                    <v:path arrowok="t" textboxrect="0,0,4352,2358"/>
                  </v:shape>
                  <v:shape id="任意多边形 10" o:spid="_x0000_s104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" path="m4337,2350r-4322,l15,2343r4322,l4337,2350xe" fillcolor="black" stroked="f">
                    <v:path arrowok="t" textboxrect="0,0,4352,2358"/>
                  </v:shape>
                  <v:shape id="任意多边形 11" o:spid="_x0000_s104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" path="m4352,2350r-15,l4344,2343r8,l4352,2350xe" fillcolor="black" stroked="f">
                    <v:path arrowok="t" textboxrect="0,0,4352,2358"/>
                  </v:shape>
                </v:group>
                <v:shape id="文本框 12" o:spid="_x0000_s1048"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D9AA07" w14:textId="77777777" w:rsidR="00BF005D" w:rsidRDefault="00E043DC">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575CA6F5" w14:textId="77777777" w:rsidR="00BF005D" w:rsidRDefault="00E043D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C93FE6" w14:textId="77777777" w:rsidR="00BF005D" w:rsidRDefault="00E043DC">
                        <w:pPr>
                          <w:pStyle w:val="af9"/>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14:paraId="57AEA2F7" w14:textId="77777777" w:rsidR="00BF005D" w:rsidRDefault="00E043DC">
      <w:pPr>
        <w:spacing w:line="440" w:lineRule="exact"/>
        <w:jc w:val="center"/>
        <w:rPr>
          <w:rFonts w:ascii="宋体" w:hAnsi="宋体"/>
          <w:b/>
          <w:bCs/>
          <w:sz w:val="24"/>
          <w:szCs w:val="24"/>
        </w:rPr>
      </w:pPr>
      <w:r>
        <w:rPr>
          <w:rFonts w:hint="eastAsia"/>
          <w:b/>
          <w:bCs/>
          <w:sz w:val="24"/>
          <w:szCs w:val="24"/>
        </w:rPr>
        <w:t>5-2-2</w:t>
      </w:r>
      <w:r>
        <w:rPr>
          <w:rFonts w:ascii="宋体" w:hAnsi="宋体" w:hint="eastAsia"/>
          <w:b/>
          <w:bCs/>
          <w:sz w:val="24"/>
          <w:szCs w:val="24"/>
        </w:rPr>
        <w:t>法人授权委托证明书</w:t>
      </w:r>
    </w:p>
    <w:p w14:paraId="61AEB7CB" w14:textId="77777777" w:rsidR="00BF005D" w:rsidRDefault="00BF005D">
      <w:pPr>
        <w:spacing w:line="440" w:lineRule="exact"/>
        <w:jc w:val="center"/>
        <w:rPr>
          <w:rFonts w:ascii="宋体" w:hAnsi="宋体"/>
          <w:sz w:val="24"/>
          <w:szCs w:val="24"/>
        </w:rPr>
      </w:pPr>
    </w:p>
    <w:p w14:paraId="06CDCD54" w14:textId="77777777" w:rsidR="00BF005D" w:rsidRDefault="00E043DC">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204AB62E" w14:textId="77777777" w:rsidR="00BF005D" w:rsidRDefault="00E043DC">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14:paraId="6D3BD20F" w14:textId="77777777" w:rsidR="00BF005D" w:rsidRDefault="00E043DC">
      <w:pPr>
        <w:spacing w:line="440" w:lineRule="exact"/>
        <w:ind w:firstLineChars="200" w:firstLine="420"/>
        <w:rPr>
          <w:szCs w:val="21"/>
        </w:rPr>
      </w:pPr>
      <w:r>
        <w:rPr>
          <w:rFonts w:hint="eastAsia"/>
          <w:szCs w:val="21"/>
        </w:rPr>
        <w:t>代理人无转委托权，特此委托。</w:t>
      </w:r>
    </w:p>
    <w:p w14:paraId="2AF67100" w14:textId="77777777" w:rsidR="00BF005D" w:rsidRDefault="00BF005D">
      <w:pPr>
        <w:spacing w:line="440" w:lineRule="exact"/>
        <w:ind w:leftChars="-171" w:left="-358" w:hanging="1"/>
        <w:rPr>
          <w:rFonts w:ascii="宋体" w:hAnsi="宋体"/>
          <w:szCs w:val="24"/>
        </w:rPr>
      </w:pPr>
    </w:p>
    <w:p w14:paraId="4B59E80A" w14:textId="77777777" w:rsidR="00BF005D" w:rsidRDefault="00E043DC">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14:paraId="532795B5" w14:textId="77777777" w:rsidR="00BF005D" w:rsidRDefault="00E043DC">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14:paraId="30A724EF" w14:textId="77777777" w:rsidR="00BF005D" w:rsidRDefault="00E043DC">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14:paraId="1740B90C" w14:textId="77777777" w:rsidR="00BF005D" w:rsidRDefault="00BF005D">
      <w:pPr>
        <w:spacing w:line="360" w:lineRule="auto"/>
        <w:ind w:firstLine="560"/>
        <w:rPr>
          <w:rFonts w:ascii="宋体" w:hAnsi="宋体"/>
          <w:szCs w:val="21"/>
          <w:u w:val="single"/>
        </w:rPr>
      </w:pPr>
    </w:p>
    <w:p w14:paraId="2907BB21" w14:textId="77777777" w:rsidR="00BF005D" w:rsidRDefault="00BF005D">
      <w:pPr>
        <w:spacing w:line="360" w:lineRule="auto"/>
        <w:ind w:firstLine="560"/>
        <w:rPr>
          <w:rFonts w:ascii="宋体" w:hAnsi="宋体"/>
          <w:szCs w:val="21"/>
          <w:u w:val="single"/>
        </w:rPr>
      </w:pPr>
    </w:p>
    <w:p w14:paraId="28A2BC8D" w14:textId="77777777" w:rsidR="00BF005D" w:rsidRDefault="00E043DC">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6014DD9A" wp14:editId="1B863CB5">
                <wp:simplePos x="0" y="0"/>
                <wp:positionH relativeFrom="column">
                  <wp:posOffset>2811780</wp:posOffset>
                </wp:positionH>
                <wp:positionV relativeFrom="paragraph">
                  <wp:posOffset>481965</wp:posOffset>
                </wp:positionV>
                <wp:extent cx="2657475" cy="1539240"/>
                <wp:effectExtent l="0" t="0" r="9525" b="0"/>
                <wp:wrapNone/>
                <wp:docPr id="48"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45" name="组合 39"/>
                        <wpg:cNvGrpSpPr/>
                        <wpg:grpSpPr>
                          <a:xfrm>
                            <a:off x="0" y="0"/>
                            <a:ext cx="4352" cy="2358"/>
                            <a:chOff x="0" y="0"/>
                            <a:chExt cx="4352" cy="2358"/>
                          </a:xfrm>
                        </wpg:grpSpPr>
                        <wps:wsp>
                          <wps:cNvPr id="37" name="任意多边形 40"/>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38" name="任意多边形 41"/>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9" name="任意多边形 42"/>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0" name="任意多边形 43"/>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41" name="任意多边形 44"/>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42" name="任意多边形 45"/>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43" name="任意多边形 46"/>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44" name="任意多边形 47"/>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46" name="文本框 48"/>
                        <wps:cNvSpPr txBox="1"/>
                        <wps:spPr>
                          <a:xfrm>
                            <a:off x="1022" y="139"/>
                            <a:ext cx="2309" cy="521"/>
                          </a:xfrm>
                          <a:prstGeom prst="rect">
                            <a:avLst/>
                          </a:prstGeom>
                          <a:noFill/>
                          <a:ln>
                            <a:noFill/>
                          </a:ln>
                        </wps:spPr>
                        <wps:txbx>
                          <w:txbxContent>
                            <w:p w14:paraId="2A0938B2" w14:textId="77777777" w:rsidR="00BF005D" w:rsidRDefault="00E043DC">
                              <w:pPr>
                                <w:pStyle w:val="af7"/>
                                <w:kinsoku w:val="0"/>
                                <w:overflowPunct w:val="0"/>
                                <w:spacing w:line="209" w:lineRule="exact"/>
                                <w:ind w:left="-3"/>
                                <w:jc w:val="center"/>
                                <w:rPr>
                                  <w:szCs w:val="21"/>
                                </w:rPr>
                              </w:pPr>
                              <w:r>
                                <w:rPr>
                                  <w:spacing w:val="-1"/>
                                  <w:w w:val="99"/>
                                  <w:szCs w:val="21"/>
                                </w:rPr>
                                <w:t>委托代理人</w:t>
                              </w:r>
                            </w:p>
                            <w:p w14:paraId="3ED0D882" w14:textId="77777777" w:rsidR="00BF005D" w:rsidRDefault="00E043D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47" name="文本框 49"/>
                        <wps:cNvSpPr txBox="1"/>
                        <wps:spPr>
                          <a:xfrm>
                            <a:off x="1756" y="1075"/>
                            <a:ext cx="838" cy="209"/>
                          </a:xfrm>
                          <a:prstGeom prst="rect">
                            <a:avLst/>
                          </a:prstGeom>
                          <a:noFill/>
                          <a:ln>
                            <a:noFill/>
                          </a:ln>
                        </wps:spPr>
                        <wps:txbx>
                          <w:txbxContent>
                            <w:p w14:paraId="6D5665E7" w14:textId="77777777" w:rsidR="00BF005D" w:rsidRDefault="00E043DC">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cx="http://schemas.microsoft.com/office/drawing/2014/chartex" xmlns:w15="http://schemas.microsoft.com/office/word/2012/wordml" xmlns:w16se="http://schemas.microsoft.com/office/word/2015/wordml/symex">
            <w:pict>
              <v:group w14:anchorId="6014DD9A" id="组合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" o:allowincell="f">
                <v:group id="组合 39" o:spid="_x0000_s1051"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任意多边形 40" o:spid="_x0000_s105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" path="m4352,2358l,2358,,,4352,r,7l15,7,7,15r8,l15,2343r-8,l15,2350r4337,l4352,2358xe" fillcolor="black" stroked="f">
                    <v:path arrowok="t" textboxrect="0,0,4352,2358"/>
                  </v:shape>
                  <v:shape id="任意多边形 41" o:spid="_x0000_s105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" path="m15,15r-8,l15,7r,8xe" fillcolor="black" stroked="f">
                    <v:path arrowok="t" textboxrect="0,0,4352,2358"/>
                  </v:shape>
                  <v:shape id="任意多边形 42" o:spid="_x0000_s105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" path="m4337,15l15,15r,-8l4337,7r,8xe" fillcolor="black" stroked="f">
                    <v:path arrowok="t" textboxrect="0,0,4352,2358"/>
                  </v:shape>
                  <v:shape id="任意多边形 43" o:spid="_x0000_s105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" path="m4337,2350l4337,7r7,8l4352,15r,2328l4344,2343r-7,7xe" fillcolor="black" stroked="f">
                    <v:path arrowok="t" textboxrect="0,0,4352,2358"/>
                  </v:shape>
                  <v:shape id="任意多边形 44" o:spid="_x0000_s105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" path="m4352,15r-8,l4337,7r15,l4352,15xe" fillcolor="black" stroked="f">
                    <v:path arrowok="t" textboxrect="0,0,4352,2358"/>
                  </v:shape>
                  <v:shape id="任意多边形 45" o:spid="_x0000_s105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" path="m15,2350r-8,-7l15,2343r,7xe" fillcolor="black" stroked="f">
                    <v:path arrowok="t" textboxrect="0,0,4352,2358"/>
                  </v:shape>
                  <v:shape id="任意多边形 46" o:spid="_x0000_s105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" path="m4337,2350r-4322,l15,2343r4322,l4337,2350xe" fillcolor="black" stroked="f">
                    <v:path arrowok="t" textboxrect="0,0,4352,2358"/>
                  </v:shape>
                  <v:shape id="任意多边形 47" o:spid="_x0000_s105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" path="m4352,2350r-15,l4344,2343r8,l4352,2350xe" fillcolor="black" stroked="f">
                    <v:path arrowok="t" textboxrect="0,0,4352,2358"/>
                  </v:shape>
                </v:group>
                <v:shape id="文本框 48" o:spid="_x0000_s1060"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A0938B2" w14:textId="77777777" w:rsidR="00BF005D" w:rsidRDefault="00E043DC">
                        <w:pPr>
                          <w:pStyle w:val="af9"/>
                          <w:kinsoku w:val="0"/>
                          <w:overflowPunct w:val="0"/>
                          <w:spacing w:line="209" w:lineRule="exact"/>
                          <w:ind w:left="-3"/>
                          <w:jc w:val="center"/>
                          <w:rPr>
                            <w:szCs w:val="21"/>
                          </w:rPr>
                        </w:pPr>
                        <w:r>
                          <w:rPr>
                            <w:spacing w:val="-1"/>
                            <w:w w:val="99"/>
                            <w:szCs w:val="21"/>
                          </w:rPr>
                          <w:t>委托代理人</w:t>
                        </w:r>
                      </w:p>
                      <w:p w14:paraId="3ED0D882" w14:textId="77777777" w:rsidR="00BF005D" w:rsidRDefault="00E043D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D5665E7" w14:textId="77777777" w:rsidR="00BF005D" w:rsidRDefault="00E043DC">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07D3A47A" wp14:editId="5D59A30D">
                <wp:simplePos x="0" y="0"/>
                <wp:positionH relativeFrom="column">
                  <wp:posOffset>-64770</wp:posOffset>
                </wp:positionH>
                <wp:positionV relativeFrom="paragraph">
                  <wp:posOffset>481965</wp:posOffset>
                </wp:positionV>
                <wp:extent cx="2743200" cy="1539240"/>
                <wp:effectExtent l="0" t="0" r="0" b="0"/>
                <wp:wrapTopAndBottom/>
                <wp:docPr id="36"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33" name="组合 27"/>
                        <wpg:cNvGrpSpPr/>
                        <wpg:grpSpPr>
                          <a:xfrm>
                            <a:off x="0" y="0"/>
                            <a:ext cx="4352" cy="2358"/>
                            <a:chOff x="0" y="0"/>
                            <a:chExt cx="4352" cy="2358"/>
                          </a:xfrm>
                        </wpg:grpSpPr>
                        <wps:wsp>
                          <wps:cNvPr id="25" name="任意多边形 28"/>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6" name="任意多边形 29"/>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27" name="任意多边形 30"/>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28" name="任意多边形 31"/>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29" name="任意多边形 32"/>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30" name="任意多边形 33"/>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31" name="任意多边形 34"/>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32" name="任意多边形 35"/>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34" name="文本框 36"/>
                        <wps:cNvSpPr txBox="1"/>
                        <wps:spPr>
                          <a:xfrm>
                            <a:off x="1022" y="139"/>
                            <a:ext cx="2309" cy="521"/>
                          </a:xfrm>
                          <a:prstGeom prst="rect">
                            <a:avLst/>
                          </a:prstGeom>
                          <a:noFill/>
                          <a:ln>
                            <a:noFill/>
                          </a:ln>
                        </wps:spPr>
                        <wps:txbx>
                          <w:txbxContent>
                            <w:p w14:paraId="08BF6F72" w14:textId="77777777" w:rsidR="00BF005D" w:rsidRDefault="00E043DC">
                              <w:pPr>
                                <w:pStyle w:val="af7"/>
                                <w:kinsoku w:val="0"/>
                                <w:overflowPunct w:val="0"/>
                                <w:spacing w:line="209" w:lineRule="exact"/>
                                <w:ind w:left="-3"/>
                                <w:jc w:val="center"/>
                                <w:rPr>
                                  <w:szCs w:val="21"/>
                                </w:rPr>
                              </w:pPr>
                              <w:r>
                                <w:rPr>
                                  <w:spacing w:val="-1"/>
                                  <w:w w:val="99"/>
                                  <w:szCs w:val="21"/>
                                </w:rPr>
                                <w:t>委托代理人</w:t>
                              </w:r>
                            </w:p>
                            <w:p w14:paraId="33230FAD" w14:textId="77777777" w:rsidR="00BF005D" w:rsidRDefault="00E043DC">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35" name="文本框 37"/>
                        <wps:cNvSpPr txBox="1"/>
                        <wps:spPr>
                          <a:xfrm>
                            <a:off x="1756" y="1075"/>
                            <a:ext cx="838" cy="209"/>
                          </a:xfrm>
                          <a:prstGeom prst="rect">
                            <a:avLst/>
                          </a:prstGeom>
                          <a:noFill/>
                          <a:ln>
                            <a:noFill/>
                          </a:ln>
                        </wps:spPr>
                        <wps:txbx>
                          <w:txbxContent>
                            <w:p w14:paraId="74435AB5" w14:textId="77777777" w:rsidR="00BF005D" w:rsidRDefault="00E043DC">
                              <w:pPr>
                                <w:pStyle w:val="af7"/>
                                <w:kinsoku w:val="0"/>
                                <w:overflowPunct w:val="0"/>
                                <w:rPr>
                                  <w:sz w:val="24"/>
                                  <w:szCs w:val="24"/>
                                </w:rPr>
                              </w:pPr>
                              <w:r>
                                <w:rPr>
                                  <w:spacing w:val="-1"/>
                                  <w:w w:val="99"/>
                                  <w:szCs w:val="21"/>
                                </w:rPr>
                                <w:t>（正面）</w:t>
                              </w:r>
                              <w:r>
                                <w:rPr>
                                  <w:sz w:val="24"/>
                                  <w:szCs w:val="24"/>
                                </w:rPr>
                                <w:t>）））</w:t>
                              </w:r>
                            </w:p>
                          </w:txbxContent>
                        </wps:txbx>
                        <wps:bodyPr wrap="square" lIns="0" tIns="0" rIns="0" bIns="0" upright="1"/>
                      </wps:wsp>
                    </wpg:wgp>
                  </a:graphicData>
                </a:graphic>
              </wp:anchor>
            </w:drawing>
          </mc:Choice>
          <mc:Fallback xmlns:cx="http://schemas.microsoft.com/office/drawing/2014/chartex" xmlns:w15="http://schemas.microsoft.com/office/word/2012/wordml" xmlns:w16se="http://schemas.microsoft.com/office/word/2015/wordml/symex">
            <w:pict>
              <v:group w14:anchorId="07D3A47A" id="组合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" o:allowincell="f">
                <v:group id="组合 27" o:spid="_x0000_s1063"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任意多边形 28" o:spid="_x0000_s106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" path="m4352,2358l,2358,,,4352,r,7l15,7,7,15r8,l15,2343r-8,l15,2350r4337,l4352,2358xe" fillcolor="black" stroked="f">
                    <v:path arrowok="t" textboxrect="0,0,4352,2358"/>
                  </v:shape>
                  <v:shape id="任意多边形 29" o:spid="_x0000_s106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" path="m15,15r-8,l15,7r,8xe" fillcolor="black" stroked="f">
                    <v:path arrowok="t" textboxrect="0,0,4352,2358"/>
                  </v:shape>
                  <v:shape id="任意多边形 30" o:spid="_x0000_s106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" path="m4337,15l15,15r,-8l4337,7r,8xe" fillcolor="black" stroked="f">
                    <v:path arrowok="t" textboxrect="0,0,4352,2358"/>
                  </v:shape>
                  <v:shape id="任意多边形 31" o:spid="_x0000_s106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" path="m4337,2350l4337,7r7,8l4352,15r,2328l4344,2343r-7,7xe" fillcolor="black" stroked="f">
                    <v:path arrowok="t" textboxrect="0,0,4352,2358"/>
                  </v:shape>
                  <v:shape id="任意多边形 32" o:spid="_x0000_s106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" path="m4352,15r-8,l4337,7r15,l4352,15xe" fillcolor="black" stroked="f">
                    <v:path arrowok="t" textboxrect="0,0,4352,2358"/>
                  </v:shape>
                  <v:shape id="任意多边形 33" o:spid="_x0000_s106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" path="m15,2350r-8,-7l15,2343r,7xe" fillcolor="black" stroked="f">
                    <v:path arrowok="t" textboxrect="0,0,4352,2358"/>
                  </v:shape>
                  <v:shape id="任意多边形 34" o:spid="_x0000_s107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" path="m4337,2350r-4322,l15,2343r4322,l4337,2350xe" fillcolor="black" stroked="f">
                    <v:path arrowok="t" textboxrect="0,0,4352,2358"/>
                  </v:shape>
                  <v:shape id="任意多边形 35" o:spid="_x0000_s107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" path="m4352,2350r-15,l4344,2343r8,l4352,2350xe" fillcolor="black" stroked="f">
                    <v:path arrowok="t" textboxrect="0,0,4352,2358"/>
                  </v:shape>
                </v:group>
                <v:shape id="文本框 36" o:spid="_x0000_s1072"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8BF6F72" w14:textId="77777777" w:rsidR="00BF005D" w:rsidRDefault="00E043DC">
                        <w:pPr>
                          <w:pStyle w:val="af9"/>
                          <w:kinsoku w:val="0"/>
                          <w:overflowPunct w:val="0"/>
                          <w:spacing w:line="209" w:lineRule="exact"/>
                          <w:ind w:left="-3"/>
                          <w:jc w:val="center"/>
                          <w:rPr>
                            <w:szCs w:val="21"/>
                          </w:rPr>
                        </w:pPr>
                        <w:r>
                          <w:rPr>
                            <w:spacing w:val="-1"/>
                            <w:w w:val="99"/>
                            <w:szCs w:val="21"/>
                          </w:rPr>
                          <w:t>委托代理人</w:t>
                        </w:r>
                      </w:p>
                      <w:p w14:paraId="33230FAD" w14:textId="77777777" w:rsidR="00BF005D" w:rsidRDefault="00E043DC">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4435AB5" w14:textId="77777777" w:rsidR="00BF005D" w:rsidRDefault="00E043DC">
                        <w:pPr>
                          <w:pStyle w:val="af9"/>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14:paraId="062845B8" w14:textId="77777777" w:rsidR="00BF005D" w:rsidRDefault="00BF005D">
      <w:pPr>
        <w:spacing w:line="440" w:lineRule="exact"/>
        <w:rPr>
          <w:szCs w:val="24"/>
        </w:rPr>
      </w:pPr>
    </w:p>
    <w:p w14:paraId="520744D0" w14:textId="77777777" w:rsidR="00BF005D" w:rsidRDefault="00BF005D">
      <w:pPr>
        <w:spacing w:line="440" w:lineRule="exact"/>
        <w:rPr>
          <w:rFonts w:ascii="宋体" w:hAnsi="宋体"/>
          <w:szCs w:val="24"/>
        </w:rPr>
      </w:pPr>
    </w:p>
    <w:p w14:paraId="7BE7B667" w14:textId="77777777" w:rsidR="00BF005D" w:rsidRDefault="00BF005D">
      <w:pPr>
        <w:spacing w:line="360" w:lineRule="auto"/>
        <w:rPr>
          <w:rFonts w:ascii="宋体" w:hAnsi="宋体"/>
          <w:szCs w:val="24"/>
        </w:rPr>
      </w:pPr>
    </w:p>
    <w:p w14:paraId="034D7B44" w14:textId="77777777" w:rsidR="00BF005D" w:rsidRDefault="00BF005D">
      <w:pPr>
        <w:spacing w:line="360" w:lineRule="auto"/>
        <w:ind w:leftChars="-171" w:left="-359"/>
        <w:rPr>
          <w:rFonts w:ascii="宋体" w:hAnsi="宋体"/>
          <w:szCs w:val="24"/>
        </w:rPr>
      </w:pPr>
    </w:p>
    <w:p w14:paraId="4E7E9E45" w14:textId="77777777" w:rsidR="00BF005D" w:rsidRDefault="00E043DC">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14:paraId="6A8A8A3E" w14:textId="77777777" w:rsidR="00BF005D" w:rsidRDefault="00E043DC">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14:paraId="5FE660CF" w14:textId="77777777" w:rsidR="00BF005D" w:rsidRDefault="00BF005D">
      <w:pPr>
        <w:spacing w:line="360" w:lineRule="auto"/>
        <w:rPr>
          <w:rFonts w:ascii="宋体" w:hAnsi="宋体"/>
          <w:b/>
          <w:szCs w:val="21"/>
        </w:rPr>
      </w:pPr>
    </w:p>
    <w:p w14:paraId="241CE1CF" w14:textId="77777777" w:rsidR="00BF005D" w:rsidRDefault="00BF005D">
      <w:pPr>
        <w:spacing w:line="360" w:lineRule="auto"/>
        <w:rPr>
          <w:szCs w:val="21"/>
        </w:rPr>
      </w:pPr>
    </w:p>
    <w:p w14:paraId="030F784D" w14:textId="77777777" w:rsidR="00BF005D" w:rsidRDefault="00BF005D">
      <w:pPr>
        <w:spacing w:line="360" w:lineRule="auto"/>
        <w:rPr>
          <w:szCs w:val="21"/>
        </w:rPr>
      </w:pPr>
    </w:p>
    <w:p w14:paraId="0386DAFF" w14:textId="77777777" w:rsidR="00BF005D" w:rsidRDefault="00BF005D">
      <w:pPr>
        <w:spacing w:line="360" w:lineRule="auto"/>
        <w:rPr>
          <w:szCs w:val="21"/>
        </w:rPr>
      </w:pPr>
    </w:p>
    <w:p w14:paraId="678C24E1" w14:textId="77777777" w:rsidR="00BF005D" w:rsidRDefault="00E043DC">
      <w:pPr>
        <w:keepNext/>
        <w:keepLines/>
        <w:spacing w:before="260" w:after="260" w:line="416" w:lineRule="auto"/>
        <w:jc w:val="center"/>
        <w:outlineLvl w:val="2"/>
        <w:rPr>
          <w:b/>
          <w:bCs/>
          <w:sz w:val="24"/>
          <w:szCs w:val="32"/>
        </w:rPr>
      </w:pPr>
      <w:bookmarkStart w:id="170" w:name="_Toc46914910"/>
      <w:bookmarkStart w:id="171" w:name="_Toc5789837"/>
      <w:bookmarkStart w:id="172" w:name="_Toc131428915"/>
      <w:r>
        <w:rPr>
          <w:rFonts w:hint="eastAsia"/>
          <w:b/>
          <w:bCs/>
          <w:sz w:val="24"/>
          <w:szCs w:val="32"/>
        </w:rPr>
        <w:t>5-3</w:t>
      </w:r>
      <w:r>
        <w:rPr>
          <w:rFonts w:hint="eastAsia"/>
          <w:b/>
          <w:bCs/>
          <w:sz w:val="24"/>
          <w:szCs w:val="32"/>
        </w:rPr>
        <w:t>法人或其他组织证明文件</w:t>
      </w:r>
      <w:bookmarkEnd w:id="170"/>
      <w:bookmarkEnd w:id="171"/>
      <w:bookmarkEnd w:id="172"/>
    </w:p>
    <w:p w14:paraId="066FBE13" w14:textId="77777777" w:rsidR="00BF005D" w:rsidRDefault="00BF005D">
      <w:pPr>
        <w:spacing w:line="360" w:lineRule="auto"/>
        <w:ind w:left="420"/>
        <w:jc w:val="center"/>
        <w:rPr>
          <w:szCs w:val="21"/>
        </w:rPr>
      </w:pPr>
    </w:p>
    <w:p w14:paraId="07DB8A24" w14:textId="77777777" w:rsidR="00BF005D" w:rsidRDefault="00E043DC">
      <w:pPr>
        <w:spacing w:line="360" w:lineRule="auto"/>
        <w:jc w:val="center"/>
        <w:rPr>
          <w:szCs w:val="21"/>
        </w:rPr>
      </w:pPr>
      <w:r>
        <w:rPr>
          <w:rFonts w:hint="eastAsia"/>
          <w:szCs w:val="21"/>
        </w:rPr>
        <w:t>提供营业执照，或事业单位法人证书，或社会团体法人登记证书，或执业许可证等证明文件复印件（加盖公章）</w:t>
      </w:r>
    </w:p>
    <w:p w14:paraId="0C4F3324" w14:textId="77777777" w:rsidR="00BF005D" w:rsidRDefault="00BF005D">
      <w:pPr>
        <w:spacing w:line="360" w:lineRule="auto"/>
        <w:rPr>
          <w:szCs w:val="21"/>
        </w:rPr>
      </w:pPr>
    </w:p>
    <w:p w14:paraId="5569980F" w14:textId="77777777" w:rsidR="00BF005D" w:rsidRDefault="00BF005D">
      <w:pPr>
        <w:spacing w:line="360" w:lineRule="auto"/>
        <w:rPr>
          <w:szCs w:val="21"/>
        </w:rPr>
      </w:pPr>
    </w:p>
    <w:p w14:paraId="4EFB6931" w14:textId="77777777" w:rsidR="00BF005D" w:rsidRDefault="00BF005D">
      <w:pPr>
        <w:spacing w:line="360" w:lineRule="auto"/>
        <w:rPr>
          <w:szCs w:val="21"/>
        </w:rPr>
      </w:pPr>
    </w:p>
    <w:p w14:paraId="1DFF4C4D" w14:textId="77777777" w:rsidR="00BF005D" w:rsidRDefault="00BF005D">
      <w:pPr>
        <w:spacing w:line="360" w:lineRule="auto"/>
        <w:rPr>
          <w:szCs w:val="21"/>
          <w:highlight w:val="yellow"/>
        </w:rPr>
      </w:pPr>
    </w:p>
    <w:p w14:paraId="661EF518" w14:textId="77777777" w:rsidR="00BF005D" w:rsidRDefault="00BF005D">
      <w:pPr>
        <w:spacing w:line="360" w:lineRule="auto"/>
        <w:rPr>
          <w:rFonts w:ascii="宋体" w:hAnsi="宋体"/>
          <w:szCs w:val="21"/>
          <w:highlight w:val="yellow"/>
          <w:u w:val="single"/>
        </w:rPr>
      </w:pPr>
      <w:bookmarkStart w:id="173" w:name="FUJIAN83"/>
      <w:bookmarkEnd w:id="173"/>
    </w:p>
    <w:p w14:paraId="4CAD92BA" w14:textId="77777777" w:rsidR="00BF005D" w:rsidRDefault="00E043DC">
      <w:pPr>
        <w:keepNext/>
        <w:keepLines/>
        <w:spacing w:before="260" w:after="260" w:line="416" w:lineRule="auto"/>
        <w:jc w:val="center"/>
        <w:outlineLvl w:val="2"/>
        <w:rPr>
          <w:b/>
          <w:bCs/>
          <w:sz w:val="24"/>
          <w:szCs w:val="32"/>
        </w:rPr>
      </w:pPr>
      <w:bookmarkStart w:id="174" w:name="FUJIAN84"/>
      <w:bookmarkStart w:id="175" w:name="_Toc46914911"/>
      <w:bookmarkStart w:id="176" w:name="_Toc131428916"/>
      <w:bookmarkStart w:id="177" w:name="_Toc515456231"/>
      <w:bookmarkStart w:id="178" w:name="_Toc2300"/>
      <w:bookmarkEnd w:id="174"/>
      <w:r>
        <w:rPr>
          <w:rFonts w:hint="eastAsia"/>
          <w:b/>
          <w:bCs/>
          <w:sz w:val="24"/>
          <w:szCs w:val="32"/>
        </w:rPr>
        <w:lastRenderedPageBreak/>
        <w:t>5-4</w:t>
      </w:r>
      <w:r>
        <w:rPr>
          <w:rFonts w:hint="eastAsia"/>
          <w:b/>
          <w:bCs/>
          <w:sz w:val="24"/>
          <w:szCs w:val="32"/>
        </w:rPr>
        <w:t>非联合体投标的声明</w:t>
      </w:r>
      <w:bookmarkEnd w:id="175"/>
      <w:bookmarkEnd w:id="176"/>
    </w:p>
    <w:p w14:paraId="39E2D0D2" w14:textId="77777777" w:rsidR="00BF005D" w:rsidRDefault="00E043DC">
      <w:pPr>
        <w:spacing w:line="360" w:lineRule="auto"/>
        <w:rPr>
          <w:szCs w:val="21"/>
          <w:u w:val="single"/>
        </w:rPr>
      </w:pPr>
      <w:r>
        <w:rPr>
          <w:szCs w:val="21"/>
        </w:rPr>
        <w:t>致：</w:t>
      </w:r>
      <w:r>
        <w:rPr>
          <w:rFonts w:hint="eastAsia"/>
          <w:szCs w:val="21"/>
          <w:u w:val="single"/>
        </w:rPr>
        <w:t>深圳市第二人民医院</w:t>
      </w:r>
    </w:p>
    <w:p w14:paraId="4D71EDAB" w14:textId="77777777" w:rsidR="00BF005D" w:rsidRDefault="00BF005D">
      <w:pPr>
        <w:spacing w:line="400" w:lineRule="exact"/>
        <w:ind w:left="2098" w:firstLineChars="250" w:firstLine="600"/>
        <w:rPr>
          <w:sz w:val="24"/>
          <w:szCs w:val="24"/>
        </w:rPr>
      </w:pPr>
    </w:p>
    <w:p w14:paraId="26B789BF" w14:textId="77777777" w:rsidR="00BF005D" w:rsidRDefault="00E043DC">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14:paraId="6A2C28F2" w14:textId="77777777" w:rsidR="00BF005D" w:rsidRDefault="00BF005D">
      <w:pPr>
        <w:spacing w:line="360" w:lineRule="auto"/>
        <w:ind w:firstLine="435"/>
        <w:rPr>
          <w:szCs w:val="24"/>
        </w:rPr>
      </w:pPr>
    </w:p>
    <w:p w14:paraId="3B2BAD79" w14:textId="77777777" w:rsidR="00BF005D" w:rsidRDefault="00E043DC">
      <w:pPr>
        <w:spacing w:line="360" w:lineRule="auto"/>
        <w:ind w:firstLine="435"/>
        <w:rPr>
          <w:szCs w:val="24"/>
        </w:rPr>
      </w:pPr>
      <w:r>
        <w:rPr>
          <w:rFonts w:hint="eastAsia"/>
          <w:szCs w:val="21"/>
        </w:rPr>
        <w:t>投标人代表签字：</w:t>
      </w:r>
      <w:r>
        <w:rPr>
          <w:rFonts w:hint="eastAsia"/>
          <w:szCs w:val="21"/>
          <w:u w:val="single"/>
        </w:rPr>
        <w:t xml:space="preserve">                             </w:t>
      </w:r>
    </w:p>
    <w:p w14:paraId="15AAC178" w14:textId="77777777" w:rsidR="00BF005D" w:rsidRDefault="00BF005D">
      <w:pPr>
        <w:ind w:firstLineChars="200" w:firstLine="420"/>
        <w:rPr>
          <w:rFonts w:ascii="宋体" w:hAnsi="宋体"/>
          <w:szCs w:val="21"/>
        </w:rPr>
      </w:pPr>
    </w:p>
    <w:p w14:paraId="52CCC925" w14:textId="77777777" w:rsidR="00BF005D" w:rsidRDefault="00E043DC">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14:paraId="154D8542" w14:textId="77777777" w:rsidR="00BF005D" w:rsidRDefault="00BF005D">
      <w:pPr>
        <w:spacing w:line="360" w:lineRule="auto"/>
        <w:ind w:firstLine="435"/>
        <w:rPr>
          <w:rFonts w:ascii="宋体" w:hAnsi="宋体"/>
          <w:szCs w:val="21"/>
          <w:u w:val="single"/>
        </w:rPr>
      </w:pPr>
    </w:p>
    <w:p w14:paraId="59FDEF45" w14:textId="77777777" w:rsidR="00BF005D" w:rsidRDefault="00BF005D">
      <w:pPr>
        <w:spacing w:line="360" w:lineRule="auto"/>
        <w:ind w:firstLine="435"/>
        <w:rPr>
          <w:rFonts w:ascii="宋体" w:hAnsi="宋体"/>
          <w:szCs w:val="21"/>
          <w:u w:val="single"/>
        </w:rPr>
      </w:pPr>
    </w:p>
    <w:p w14:paraId="7DD1100A" w14:textId="77777777" w:rsidR="00BF005D" w:rsidRDefault="00BF005D">
      <w:pPr>
        <w:spacing w:line="360" w:lineRule="auto"/>
        <w:ind w:firstLine="435"/>
        <w:rPr>
          <w:rFonts w:ascii="宋体" w:hAnsi="宋体"/>
          <w:szCs w:val="21"/>
          <w:u w:val="single"/>
        </w:rPr>
      </w:pPr>
    </w:p>
    <w:p w14:paraId="58615800" w14:textId="77777777" w:rsidR="00BF005D" w:rsidRDefault="00BF005D">
      <w:pPr>
        <w:spacing w:line="360" w:lineRule="auto"/>
        <w:ind w:firstLine="435"/>
        <w:rPr>
          <w:rFonts w:ascii="宋体" w:hAnsi="宋体"/>
          <w:szCs w:val="21"/>
          <w:u w:val="single"/>
        </w:rPr>
      </w:pPr>
    </w:p>
    <w:p w14:paraId="2979E852" w14:textId="77777777" w:rsidR="00BF005D" w:rsidRDefault="00BF005D">
      <w:pPr>
        <w:spacing w:line="360" w:lineRule="auto"/>
        <w:ind w:firstLine="435"/>
        <w:rPr>
          <w:rFonts w:ascii="宋体" w:hAnsi="宋体"/>
          <w:szCs w:val="21"/>
          <w:u w:val="single"/>
        </w:rPr>
      </w:pPr>
    </w:p>
    <w:p w14:paraId="44D24FFB" w14:textId="77777777" w:rsidR="00BF005D" w:rsidRDefault="00BF005D">
      <w:pPr>
        <w:spacing w:line="360" w:lineRule="auto"/>
        <w:ind w:firstLine="435"/>
        <w:rPr>
          <w:rFonts w:ascii="宋体" w:hAnsi="宋体"/>
          <w:szCs w:val="21"/>
          <w:u w:val="single"/>
        </w:rPr>
      </w:pPr>
    </w:p>
    <w:p w14:paraId="535320E1" w14:textId="77777777" w:rsidR="00BF005D" w:rsidRDefault="00BF005D">
      <w:pPr>
        <w:spacing w:line="360" w:lineRule="auto"/>
        <w:ind w:firstLine="435"/>
        <w:rPr>
          <w:rFonts w:ascii="宋体" w:hAnsi="宋体"/>
          <w:szCs w:val="21"/>
          <w:u w:val="single"/>
        </w:rPr>
      </w:pPr>
    </w:p>
    <w:p w14:paraId="372149A1" w14:textId="77777777" w:rsidR="00BF005D" w:rsidRDefault="00BF005D">
      <w:pPr>
        <w:spacing w:line="360" w:lineRule="auto"/>
        <w:ind w:firstLine="435"/>
        <w:rPr>
          <w:rFonts w:ascii="宋体" w:hAnsi="宋体"/>
          <w:szCs w:val="21"/>
          <w:u w:val="single"/>
        </w:rPr>
      </w:pPr>
    </w:p>
    <w:p w14:paraId="131282ED" w14:textId="77777777" w:rsidR="00BF005D" w:rsidRDefault="00BF005D">
      <w:pPr>
        <w:spacing w:line="360" w:lineRule="auto"/>
        <w:ind w:firstLine="435"/>
        <w:rPr>
          <w:rFonts w:ascii="宋体" w:hAnsi="宋体"/>
          <w:szCs w:val="21"/>
          <w:u w:val="single"/>
        </w:rPr>
      </w:pPr>
    </w:p>
    <w:p w14:paraId="483584FB" w14:textId="77777777" w:rsidR="00BF005D" w:rsidRDefault="00BF005D">
      <w:pPr>
        <w:spacing w:line="360" w:lineRule="auto"/>
        <w:ind w:firstLine="435"/>
        <w:rPr>
          <w:rFonts w:ascii="宋体" w:hAnsi="宋体"/>
          <w:szCs w:val="21"/>
          <w:u w:val="single"/>
        </w:rPr>
      </w:pPr>
    </w:p>
    <w:p w14:paraId="483B6494" w14:textId="77777777" w:rsidR="00BF005D" w:rsidRDefault="00BF005D">
      <w:pPr>
        <w:spacing w:line="360" w:lineRule="auto"/>
        <w:ind w:firstLine="435"/>
        <w:rPr>
          <w:rFonts w:ascii="宋体" w:hAnsi="宋体"/>
          <w:szCs w:val="21"/>
          <w:u w:val="single"/>
        </w:rPr>
      </w:pPr>
    </w:p>
    <w:p w14:paraId="298E61FA" w14:textId="77777777" w:rsidR="00BF005D" w:rsidRDefault="00BF005D">
      <w:pPr>
        <w:spacing w:line="360" w:lineRule="auto"/>
        <w:ind w:firstLine="435"/>
        <w:rPr>
          <w:rFonts w:ascii="宋体" w:hAnsi="宋体"/>
          <w:szCs w:val="21"/>
          <w:u w:val="single"/>
        </w:rPr>
      </w:pPr>
    </w:p>
    <w:p w14:paraId="56516FFD" w14:textId="77777777" w:rsidR="00BF005D" w:rsidRDefault="00BF005D">
      <w:pPr>
        <w:spacing w:line="360" w:lineRule="auto"/>
        <w:ind w:firstLine="435"/>
        <w:rPr>
          <w:rFonts w:ascii="宋体" w:hAnsi="宋体"/>
          <w:szCs w:val="21"/>
          <w:u w:val="single"/>
        </w:rPr>
      </w:pPr>
    </w:p>
    <w:p w14:paraId="0D421148" w14:textId="77777777" w:rsidR="00BF005D" w:rsidRDefault="00BF005D">
      <w:pPr>
        <w:spacing w:line="360" w:lineRule="auto"/>
        <w:ind w:firstLine="435"/>
        <w:rPr>
          <w:rFonts w:ascii="宋体" w:hAnsi="宋体"/>
          <w:szCs w:val="21"/>
          <w:u w:val="single"/>
        </w:rPr>
      </w:pPr>
    </w:p>
    <w:p w14:paraId="3A9DBEDD" w14:textId="77777777" w:rsidR="00BF005D" w:rsidRDefault="00BF005D">
      <w:pPr>
        <w:spacing w:line="360" w:lineRule="auto"/>
        <w:ind w:firstLine="435"/>
        <w:rPr>
          <w:rFonts w:ascii="宋体" w:hAnsi="宋体"/>
          <w:szCs w:val="21"/>
          <w:u w:val="single"/>
        </w:rPr>
      </w:pPr>
    </w:p>
    <w:p w14:paraId="50AFF79B" w14:textId="77777777" w:rsidR="00BF005D" w:rsidRDefault="00BF005D">
      <w:pPr>
        <w:spacing w:line="360" w:lineRule="auto"/>
        <w:ind w:firstLine="435"/>
        <w:rPr>
          <w:rFonts w:ascii="宋体" w:hAnsi="宋体"/>
          <w:szCs w:val="21"/>
          <w:u w:val="single"/>
        </w:rPr>
      </w:pPr>
    </w:p>
    <w:p w14:paraId="09BACE8D" w14:textId="77777777" w:rsidR="00BF005D" w:rsidRDefault="00BF005D">
      <w:pPr>
        <w:spacing w:line="360" w:lineRule="auto"/>
        <w:ind w:firstLine="435"/>
        <w:rPr>
          <w:rFonts w:ascii="宋体" w:hAnsi="宋体"/>
          <w:szCs w:val="21"/>
          <w:u w:val="single"/>
        </w:rPr>
      </w:pPr>
    </w:p>
    <w:p w14:paraId="5E92B782" w14:textId="77777777" w:rsidR="00BF005D" w:rsidRDefault="00BF005D">
      <w:pPr>
        <w:spacing w:line="360" w:lineRule="auto"/>
        <w:ind w:firstLine="435"/>
        <w:rPr>
          <w:rFonts w:ascii="宋体" w:hAnsi="宋体"/>
          <w:szCs w:val="21"/>
          <w:u w:val="single"/>
        </w:rPr>
      </w:pPr>
    </w:p>
    <w:p w14:paraId="3D96F096" w14:textId="77777777" w:rsidR="00BF005D" w:rsidRDefault="00BF005D">
      <w:pPr>
        <w:spacing w:line="360" w:lineRule="auto"/>
        <w:ind w:firstLine="435"/>
        <w:rPr>
          <w:rFonts w:ascii="宋体" w:hAnsi="宋体"/>
          <w:szCs w:val="21"/>
          <w:u w:val="single"/>
        </w:rPr>
      </w:pPr>
    </w:p>
    <w:p w14:paraId="629875B8" w14:textId="77777777" w:rsidR="00BF005D" w:rsidRDefault="00BF005D">
      <w:pPr>
        <w:spacing w:line="360" w:lineRule="auto"/>
        <w:rPr>
          <w:rFonts w:ascii="宋体" w:hAnsi="宋体"/>
          <w:szCs w:val="21"/>
          <w:u w:val="single"/>
        </w:rPr>
      </w:pPr>
    </w:p>
    <w:p w14:paraId="0DE8FBC6" w14:textId="77777777" w:rsidR="00BF005D" w:rsidRDefault="00E043DC">
      <w:pPr>
        <w:keepNext/>
        <w:keepLines/>
        <w:spacing w:before="260" w:after="260" w:line="416" w:lineRule="auto"/>
        <w:jc w:val="center"/>
        <w:outlineLvl w:val="2"/>
        <w:rPr>
          <w:b/>
          <w:bCs/>
          <w:sz w:val="24"/>
          <w:szCs w:val="32"/>
        </w:rPr>
      </w:pPr>
      <w:bookmarkStart w:id="179" w:name="_Toc46914912"/>
      <w:bookmarkStart w:id="180" w:name="_Toc131428917"/>
      <w:r>
        <w:rPr>
          <w:rFonts w:hint="eastAsia"/>
          <w:b/>
          <w:bCs/>
          <w:sz w:val="24"/>
          <w:szCs w:val="32"/>
        </w:rPr>
        <w:lastRenderedPageBreak/>
        <w:t>5-5</w:t>
      </w:r>
      <w:r>
        <w:rPr>
          <w:rFonts w:hint="eastAsia"/>
          <w:b/>
          <w:bCs/>
          <w:sz w:val="24"/>
          <w:szCs w:val="32"/>
        </w:rPr>
        <w:t>《投标及履约承诺函》</w:t>
      </w:r>
      <w:bookmarkEnd w:id="179"/>
      <w:bookmarkEnd w:id="180"/>
    </w:p>
    <w:p w14:paraId="3E0F8BEF" w14:textId="77777777" w:rsidR="00BF005D" w:rsidRDefault="00E043DC">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14:paraId="757821B8" w14:textId="77777777" w:rsidR="00BF005D" w:rsidRDefault="00E043DC">
      <w:pPr>
        <w:spacing w:line="400" w:lineRule="exact"/>
        <w:ind w:right="-815" w:firstLineChars="300" w:firstLine="630"/>
        <w:rPr>
          <w:rFonts w:ascii="宋体" w:hAnsi="宋体"/>
          <w:szCs w:val="21"/>
        </w:rPr>
      </w:pPr>
      <w:r>
        <w:rPr>
          <w:rFonts w:ascii="宋体" w:hAnsi="宋体" w:hint="eastAsia"/>
          <w:szCs w:val="21"/>
        </w:rPr>
        <w:t>我公司承诺：</w:t>
      </w:r>
    </w:p>
    <w:p w14:paraId="1CB27E24" w14:textId="77777777" w:rsidR="00BF005D" w:rsidRDefault="00E043DC">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14:paraId="069DECF2" w14:textId="77777777" w:rsidR="00BF005D" w:rsidRDefault="00E043DC">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14:paraId="7397A66D"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14:paraId="1BD88B60" w14:textId="77777777" w:rsidR="00BF005D" w:rsidRDefault="00E043DC">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14:paraId="5D67AB61"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14:paraId="6D268958"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6.我公司参与该项目投标，严格遵循公平竞争的原则，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 的竞争行为，不损害采购人或者其他投标人的合法权益。我公司已清楚，如违反上述要求，将作投标无效处理。</w:t>
      </w:r>
    </w:p>
    <w:p w14:paraId="7A6FDE64"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7.我公司如果中标，做到守信，不偷工减料，依照本项目招标文件需求内容、签署的采购合同及本公司在投标中所作的一切承诺履约。</w:t>
      </w:r>
    </w:p>
    <w:p w14:paraId="30B3920C"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8.我公司承诺本项目的报价不低于我公司的成本价，否则，我公司清楚将面临投标无效的风险；我公司承诺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73F6A99A"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r>
        <w:rPr>
          <w:rFonts w:ascii="宋体" w:hAnsi="宋体"/>
          <w:szCs w:val="21"/>
        </w:rPr>
        <w:t xml:space="preserve"> </w:t>
      </w:r>
    </w:p>
    <w:p w14:paraId="58D57194" w14:textId="77777777" w:rsidR="00BF005D" w:rsidRDefault="00E043DC">
      <w:pPr>
        <w:spacing w:line="400" w:lineRule="exact"/>
        <w:ind w:leftChars="100" w:left="210" w:firstLineChars="200" w:firstLine="420"/>
        <w:rPr>
          <w:rFonts w:ascii="宋体" w:hAnsi="宋体"/>
          <w:szCs w:val="21"/>
        </w:rPr>
      </w:pPr>
      <w:r>
        <w:rPr>
          <w:rFonts w:ascii="宋体" w:hAnsi="宋体" w:hint="eastAsia"/>
          <w:szCs w:val="21"/>
        </w:rPr>
        <w:t>10.我公司承诺</w:t>
      </w:r>
      <w:proofErr w:type="gramStart"/>
      <w:r>
        <w:rPr>
          <w:rFonts w:ascii="宋体" w:hAnsi="宋体" w:hint="eastAsia"/>
          <w:szCs w:val="21"/>
        </w:rPr>
        <w:t>不</w:t>
      </w:r>
      <w:proofErr w:type="gramEnd"/>
      <w:r>
        <w:rPr>
          <w:rFonts w:ascii="宋体" w:hAnsi="宋体" w:hint="eastAsia"/>
          <w:szCs w:val="21"/>
        </w:rPr>
        <w:t xml:space="preserve">非法转包、分包。 以上承诺，如有违反，愿依照国家相关法律处理，并承担由此给采购人带来的损失。                                             </w:t>
      </w:r>
    </w:p>
    <w:p w14:paraId="0F7325B1" w14:textId="77777777" w:rsidR="00BF005D" w:rsidRDefault="00BF005D">
      <w:pPr>
        <w:rPr>
          <w:szCs w:val="24"/>
        </w:rPr>
      </w:pPr>
    </w:p>
    <w:p w14:paraId="4F79B27E" w14:textId="77777777" w:rsidR="00BF005D" w:rsidRDefault="00BF005D">
      <w:pPr>
        <w:rPr>
          <w:szCs w:val="24"/>
        </w:rPr>
      </w:pPr>
    </w:p>
    <w:p w14:paraId="0AC178A6" w14:textId="77777777" w:rsidR="00BF005D" w:rsidRDefault="00E043DC">
      <w:pPr>
        <w:spacing w:line="480" w:lineRule="auto"/>
        <w:ind w:firstLine="435"/>
        <w:rPr>
          <w:szCs w:val="24"/>
          <w:u w:val="single"/>
        </w:rPr>
      </w:pPr>
      <w:r>
        <w:rPr>
          <w:rFonts w:ascii="宋体" w:hAnsi="宋体" w:hint="eastAsia"/>
          <w:szCs w:val="21"/>
        </w:rPr>
        <w:t>投标单位（公章）：</w:t>
      </w:r>
      <w:r>
        <w:rPr>
          <w:rFonts w:ascii="宋体" w:hAnsi="宋体" w:hint="eastAsia"/>
          <w:szCs w:val="21"/>
          <w:u w:val="single"/>
        </w:rPr>
        <w:t xml:space="preserve">                               </w:t>
      </w:r>
    </w:p>
    <w:p w14:paraId="3B3E28DC" w14:textId="77777777" w:rsidR="00BF005D" w:rsidRDefault="00E043DC">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14:paraId="5AB24E5F" w14:textId="77777777" w:rsidR="00BF005D" w:rsidRDefault="00E043DC">
      <w:pPr>
        <w:spacing w:line="480" w:lineRule="auto"/>
        <w:ind w:firstLine="435"/>
        <w:rPr>
          <w:szCs w:val="24"/>
        </w:rPr>
      </w:pPr>
      <w:r>
        <w:rPr>
          <w:rFonts w:ascii="宋体" w:hAnsi="宋体" w:hint="eastAsia"/>
          <w:szCs w:val="21"/>
        </w:rPr>
        <w:t xml:space="preserve">日期：      年    月    </w:t>
      </w:r>
    </w:p>
    <w:p w14:paraId="0575732C" w14:textId="77777777" w:rsidR="00BF005D" w:rsidRDefault="00BF005D">
      <w:pPr>
        <w:rPr>
          <w:szCs w:val="24"/>
        </w:rPr>
      </w:pPr>
    </w:p>
    <w:p w14:paraId="05D01E9A" w14:textId="77777777" w:rsidR="00BF005D" w:rsidRDefault="00E043DC">
      <w:pPr>
        <w:keepNext/>
        <w:keepLines/>
        <w:spacing w:before="260" w:line="416" w:lineRule="auto"/>
        <w:jc w:val="center"/>
        <w:outlineLvl w:val="2"/>
        <w:rPr>
          <w:b/>
          <w:bCs/>
          <w:sz w:val="24"/>
          <w:szCs w:val="32"/>
        </w:rPr>
      </w:pPr>
      <w:bookmarkStart w:id="181" w:name="_Toc46914913"/>
      <w:bookmarkStart w:id="182" w:name="_Toc131428918"/>
      <w:r>
        <w:rPr>
          <w:rFonts w:hint="eastAsia"/>
          <w:b/>
          <w:bCs/>
          <w:sz w:val="24"/>
          <w:szCs w:val="32"/>
        </w:rPr>
        <w:lastRenderedPageBreak/>
        <w:t>5-6</w:t>
      </w:r>
      <w:r>
        <w:rPr>
          <w:rFonts w:hint="eastAsia"/>
          <w:b/>
          <w:bCs/>
          <w:sz w:val="24"/>
          <w:szCs w:val="32"/>
        </w:rPr>
        <w:t>投标单位简介</w:t>
      </w:r>
      <w:bookmarkEnd w:id="177"/>
      <w:bookmarkEnd w:id="178"/>
      <w:bookmarkEnd w:id="181"/>
      <w:bookmarkEnd w:id="182"/>
    </w:p>
    <w:p w14:paraId="1C32B597" w14:textId="77777777" w:rsidR="00BF005D" w:rsidRDefault="00E043DC">
      <w:pPr>
        <w:spacing w:line="400" w:lineRule="exact"/>
        <w:jc w:val="center"/>
        <w:rPr>
          <w:b/>
          <w:szCs w:val="21"/>
        </w:rPr>
      </w:pPr>
      <w:r>
        <w:rPr>
          <w:rFonts w:hint="eastAsia"/>
          <w:b/>
          <w:szCs w:val="21"/>
        </w:rPr>
        <w:t>（投标人基本情况表）</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BF005D" w14:paraId="622924CF" w14:textId="77777777">
        <w:trPr>
          <w:trHeight w:val="390"/>
        </w:trPr>
        <w:tc>
          <w:tcPr>
            <w:tcW w:w="1480" w:type="dxa"/>
            <w:tcBorders>
              <w:top w:val="single" w:sz="4" w:space="0" w:color="auto"/>
              <w:left w:val="single" w:sz="4" w:space="0" w:color="auto"/>
              <w:bottom w:val="single" w:sz="4" w:space="0" w:color="auto"/>
              <w:right w:val="single" w:sz="4" w:space="0" w:color="auto"/>
            </w:tcBorders>
            <w:vAlign w:val="center"/>
          </w:tcPr>
          <w:p w14:paraId="606D2BCF"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573688C0"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2A56CD50"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5F760B17"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E944ECA" w14:textId="77777777" w:rsidR="00BF005D" w:rsidRDefault="00BF005D">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A9F88A1"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45495BE2" w14:textId="77777777" w:rsidR="00BF005D" w:rsidRDefault="00BF005D">
            <w:pPr>
              <w:widowControl/>
              <w:adjustRightInd w:val="0"/>
              <w:snapToGrid w:val="0"/>
              <w:jc w:val="center"/>
              <w:rPr>
                <w:rFonts w:ascii="宋体" w:hAnsi="宋体" w:cs="Arial"/>
                <w:kern w:val="0"/>
                <w:szCs w:val="21"/>
              </w:rPr>
            </w:pPr>
          </w:p>
        </w:tc>
      </w:tr>
      <w:tr w:rsidR="00BF005D" w14:paraId="150912EA" w14:textId="77777777">
        <w:trPr>
          <w:trHeight w:val="359"/>
        </w:trPr>
        <w:tc>
          <w:tcPr>
            <w:tcW w:w="1480" w:type="dxa"/>
            <w:vMerge w:val="restart"/>
            <w:tcBorders>
              <w:top w:val="single" w:sz="4" w:space="0" w:color="auto"/>
              <w:left w:val="single" w:sz="4" w:space="0" w:color="auto"/>
              <w:right w:val="single" w:sz="4" w:space="0" w:color="auto"/>
            </w:tcBorders>
            <w:vAlign w:val="center"/>
          </w:tcPr>
          <w:p w14:paraId="5F0F323A" w14:textId="77777777" w:rsidR="00BF005D" w:rsidRDefault="00E043DC">
            <w:pPr>
              <w:widowControl/>
              <w:adjustRightInd w:val="0"/>
              <w:snapToGrid w:val="0"/>
              <w:jc w:val="center"/>
              <w:rPr>
                <w:rFonts w:ascii="宋体" w:hAnsi="宋体" w:cs="宋体"/>
                <w:kern w:val="0"/>
                <w:szCs w:val="21"/>
              </w:rPr>
            </w:pPr>
            <w:r>
              <w:rPr>
                <w:rFonts w:ascii="宋体" w:hAnsi="宋体" w:cs="宋体" w:hint="eastAsia"/>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6506D5CD"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5245078B" w14:textId="77777777" w:rsidR="00BF005D" w:rsidRDefault="00BF005D">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3D3F32D1"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C8D552A" w14:textId="77777777" w:rsidR="00BF005D" w:rsidRDefault="00E043DC">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5C824B1A" w14:textId="77777777">
        <w:trPr>
          <w:trHeight w:val="350"/>
        </w:trPr>
        <w:tc>
          <w:tcPr>
            <w:tcW w:w="1480" w:type="dxa"/>
            <w:vMerge/>
            <w:tcBorders>
              <w:left w:val="single" w:sz="4" w:space="0" w:color="auto"/>
              <w:bottom w:val="single" w:sz="4" w:space="0" w:color="auto"/>
              <w:right w:val="single" w:sz="4" w:space="0" w:color="auto"/>
            </w:tcBorders>
            <w:vAlign w:val="center"/>
          </w:tcPr>
          <w:p w14:paraId="182748A4" w14:textId="77777777" w:rsidR="00BF005D" w:rsidRDefault="00BF005D">
            <w:pPr>
              <w:widowControl/>
              <w:adjustRightInd w:val="0"/>
              <w:snapToGrid w:val="0"/>
              <w:jc w:val="center"/>
              <w:rPr>
                <w:rFonts w:ascii="宋体" w:hAnsi="宋体" w:cs="Arial"/>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361A86CF"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32B274C3" w14:textId="77777777" w:rsidR="00BF005D" w:rsidRDefault="00BF005D">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03363436"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517DA726" w14:textId="77777777" w:rsidR="00BF005D" w:rsidRDefault="00BF005D">
            <w:pPr>
              <w:widowControl/>
              <w:adjustRightInd w:val="0"/>
              <w:snapToGrid w:val="0"/>
              <w:jc w:val="center"/>
              <w:rPr>
                <w:rFonts w:ascii="宋体" w:hAnsi="宋体" w:cs="Arial"/>
                <w:kern w:val="0"/>
                <w:szCs w:val="21"/>
              </w:rPr>
            </w:pPr>
          </w:p>
        </w:tc>
      </w:tr>
      <w:tr w:rsidR="00BF005D" w14:paraId="531F577F"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0D87FD50"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50DA9E0"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83AB89C"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2FC92864" w14:textId="77777777" w:rsidR="00BF005D" w:rsidRDefault="00E043DC">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1B3A744B" w14:textId="77777777">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746C94CD" w14:textId="77777777" w:rsidR="00BF005D" w:rsidRDefault="00E043DC">
            <w:pPr>
              <w:widowControl/>
              <w:adjustRightInd w:val="0"/>
              <w:snapToGrid w:val="0"/>
              <w:jc w:val="center"/>
              <w:rPr>
                <w:rFonts w:ascii="宋体" w:hAnsi="宋体" w:cs="宋体"/>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04956B5F"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7344C864"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法人代表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0C89CF7" w14:textId="77777777" w:rsidR="00BF005D" w:rsidRDefault="00BF005D">
            <w:pPr>
              <w:adjustRightInd w:val="0"/>
              <w:snapToGrid w:val="0"/>
              <w:jc w:val="center"/>
              <w:rPr>
                <w:rFonts w:ascii="宋体" w:hAnsi="宋体" w:cs="宋体"/>
                <w:kern w:val="0"/>
                <w:szCs w:val="21"/>
              </w:rPr>
            </w:pPr>
          </w:p>
        </w:tc>
      </w:tr>
      <w:tr w:rsidR="00BF005D" w14:paraId="2C7901DE" w14:textId="77777777">
        <w:trPr>
          <w:trHeight w:val="552"/>
        </w:trPr>
        <w:tc>
          <w:tcPr>
            <w:tcW w:w="1480" w:type="dxa"/>
            <w:tcBorders>
              <w:top w:val="single" w:sz="4" w:space="0" w:color="auto"/>
              <w:left w:val="single" w:sz="4" w:space="0" w:color="auto"/>
              <w:bottom w:val="single" w:sz="4" w:space="0" w:color="auto"/>
              <w:right w:val="single" w:sz="4" w:space="0" w:color="auto"/>
            </w:tcBorders>
            <w:vAlign w:val="center"/>
          </w:tcPr>
          <w:p w14:paraId="2C8C1C71"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162BE190" w14:textId="77777777" w:rsidR="00BF005D" w:rsidRDefault="00BF005D">
            <w:pPr>
              <w:adjustRightInd w:val="0"/>
              <w:snapToGrid w:val="0"/>
              <w:rPr>
                <w:rFonts w:ascii="宋体" w:hAnsi="宋体" w:cs="宋体"/>
                <w:kern w:val="0"/>
                <w:szCs w:val="21"/>
              </w:rPr>
            </w:pPr>
          </w:p>
        </w:tc>
      </w:tr>
      <w:tr w:rsidR="00BF005D" w14:paraId="27F49020" w14:textId="77777777">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39497019"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资质等级情况</w:t>
            </w:r>
          </w:p>
          <w:p w14:paraId="515E4FBD" w14:textId="77777777" w:rsidR="00BF005D" w:rsidRDefault="00E043DC">
            <w:pPr>
              <w:widowControl/>
              <w:adjustRightInd w:val="0"/>
              <w:snapToGrid w:val="0"/>
              <w:jc w:val="center"/>
              <w:rPr>
                <w:rFonts w:ascii="宋体" w:hAnsi="宋体" w:cs="Arial"/>
                <w:kern w:val="0"/>
                <w:szCs w:val="21"/>
              </w:rPr>
            </w:pPr>
            <w:r>
              <w:rPr>
                <w:rFonts w:ascii="宋体" w:hAnsi="宋体" w:cs="Arial" w:hint="eastAsia"/>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2A25EBA4"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BCDAE39"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6CA18AA9"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0C5159F4"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颁发时间 </w:t>
            </w:r>
          </w:p>
        </w:tc>
      </w:tr>
      <w:tr w:rsidR="00BF005D" w14:paraId="038D03BD"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6C49F516" w14:textId="77777777" w:rsidR="00BF005D" w:rsidRDefault="00BF005D">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6C4C488C"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458810EE"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0FFE4DDC"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29FDAAC5"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06B16E1C"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53D517AA" w14:textId="77777777" w:rsidR="00BF005D" w:rsidRDefault="00BF005D">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30F9C2D4" w14:textId="77777777" w:rsidR="00BF005D" w:rsidRDefault="00BF005D">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78B41255" w14:textId="77777777" w:rsidR="00BF005D" w:rsidRDefault="00BF005D">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2F30467C" w14:textId="77777777" w:rsidR="00BF005D" w:rsidRDefault="00BF005D">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6A0CC368" w14:textId="77777777" w:rsidR="00BF005D" w:rsidRDefault="00BF005D">
            <w:pPr>
              <w:widowControl/>
              <w:adjustRightInd w:val="0"/>
              <w:snapToGrid w:val="0"/>
              <w:jc w:val="center"/>
              <w:rPr>
                <w:rFonts w:ascii="宋体" w:hAnsi="宋体" w:cs="Arial"/>
                <w:kern w:val="0"/>
                <w:szCs w:val="21"/>
              </w:rPr>
            </w:pPr>
          </w:p>
        </w:tc>
      </w:tr>
      <w:tr w:rsidR="00BF005D" w14:paraId="20D6AF2D"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5FD9EF47" w14:textId="77777777" w:rsidR="00BF005D" w:rsidRDefault="00BF005D">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46BD5F18" w14:textId="77777777" w:rsidR="00BF005D" w:rsidRDefault="00BF005D">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69F5EF90" w14:textId="77777777" w:rsidR="00BF005D" w:rsidRDefault="00BF005D">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1AF44AF8" w14:textId="77777777" w:rsidR="00BF005D" w:rsidRDefault="00BF005D">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28ECD5E6" w14:textId="77777777" w:rsidR="00BF005D" w:rsidRDefault="00BF005D">
            <w:pPr>
              <w:widowControl/>
              <w:adjustRightInd w:val="0"/>
              <w:snapToGrid w:val="0"/>
              <w:jc w:val="center"/>
              <w:rPr>
                <w:rFonts w:ascii="宋体" w:hAnsi="宋体" w:cs="Arial"/>
                <w:kern w:val="0"/>
                <w:szCs w:val="21"/>
              </w:rPr>
            </w:pPr>
          </w:p>
        </w:tc>
      </w:tr>
      <w:tr w:rsidR="00BF005D" w14:paraId="4FB93D77" w14:textId="77777777">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670B03EC" w14:textId="77777777" w:rsidR="00BF005D" w:rsidRDefault="00BF005D">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2CA265E1" w14:textId="77777777" w:rsidR="00BF005D" w:rsidRDefault="00E043DC">
            <w:pPr>
              <w:widowControl/>
              <w:adjustRightInd w:val="0"/>
              <w:snapToGrid w:val="0"/>
              <w:jc w:val="center"/>
              <w:rPr>
                <w:rFonts w:ascii="宋体" w:hAnsi="宋体" w:cs="宋体"/>
                <w:kern w:val="0"/>
                <w:szCs w:val="21"/>
              </w:rPr>
            </w:pPr>
            <w:r>
              <w:rPr>
                <w:rFonts w:ascii="宋体" w:hAnsi="宋体" w:cs="Arial"/>
                <w:kern w:val="0"/>
                <w:szCs w:val="21"/>
              </w:rPr>
              <w:t>……</w:t>
            </w: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6D2B26DA"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2B7E694A"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2B9A0B88"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719C624E" w14:textId="77777777">
        <w:trPr>
          <w:trHeight w:val="471"/>
        </w:trPr>
        <w:tc>
          <w:tcPr>
            <w:tcW w:w="1480" w:type="dxa"/>
            <w:tcBorders>
              <w:top w:val="single" w:sz="4" w:space="0" w:color="auto"/>
              <w:left w:val="single" w:sz="4" w:space="0" w:color="auto"/>
              <w:right w:val="single" w:sz="4" w:space="0" w:color="auto"/>
            </w:tcBorders>
            <w:vAlign w:val="center"/>
          </w:tcPr>
          <w:p w14:paraId="1077EF00" w14:textId="77777777" w:rsidR="00BF005D" w:rsidRDefault="00E043DC">
            <w:pPr>
              <w:widowControl/>
              <w:jc w:val="center"/>
              <w:rPr>
                <w:rFonts w:ascii="宋体" w:hAnsi="宋体" w:cs="宋体"/>
                <w:kern w:val="0"/>
                <w:szCs w:val="21"/>
              </w:rPr>
            </w:pPr>
            <w:r>
              <w:rPr>
                <w:rFonts w:ascii="宋体" w:hAnsi="宋体" w:cs="宋体" w:hint="eastAsia"/>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14:paraId="641894A3" w14:textId="77777777" w:rsidR="00BF005D" w:rsidRDefault="00E043DC">
            <w:pPr>
              <w:widowControl/>
              <w:adjustRightInd w:val="0"/>
              <w:snapToGrid w:val="0"/>
              <w:jc w:val="center"/>
              <w:rPr>
                <w:rFonts w:ascii="宋体" w:hAnsi="宋体" w:cs="Arial"/>
                <w:kern w:val="0"/>
                <w:szCs w:val="21"/>
              </w:rPr>
            </w:pPr>
            <w:r>
              <w:rPr>
                <w:rFonts w:ascii="宋体" w:hAnsi="宋体" w:cs="宋体" w:hint="eastAsia"/>
                <w:kern w:val="0"/>
                <w:szCs w:val="21"/>
              </w:rPr>
              <w:t>人</w:t>
            </w:r>
          </w:p>
        </w:tc>
        <w:tc>
          <w:tcPr>
            <w:tcW w:w="1487" w:type="dxa"/>
            <w:gridSpan w:val="3"/>
            <w:tcBorders>
              <w:top w:val="single" w:sz="4" w:space="0" w:color="auto"/>
              <w:left w:val="single" w:sz="4" w:space="0" w:color="auto"/>
              <w:right w:val="single" w:sz="4" w:space="0" w:color="auto"/>
            </w:tcBorders>
            <w:vAlign w:val="center"/>
          </w:tcPr>
          <w:p w14:paraId="1E0B0F8D" w14:textId="77777777" w:rsidR="00BF005D" w:rsidRDefault="00E043DC">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29606200" w14:textId="77777777" w:rsidR="00BF005D" w:rsidRDefault="00E043DC">
            <w:pPr>
              <w:widowControl/>
              <w:adjustRightInd w:val="0"/>
              <w:snapToGrid w:val="0"/>
              <w:jc w:val="center"/>
              <w:rPr>
                <w:rFonts w:ascii="宋体" w:hAnsi="宋体" w:cs="Arial"/>
                <w:kern w:val="0"/>
                <w:szCs w:val="21"/>
              </w:rPr>
            </w:pPr>
            <w:r>
              <w:rPr>
                <w:rFonts w:ascii="宋体" w:hAnsi="宋体" w:cs="宋体" w:hint="eastAsia"/>
                <w:kern w:val="0"/>
                <w:szCs w:val="21"/>
              </w:rPr>
              <w:t>人</w:t>
            </w:r>
          </w:p>
        </w:tc>
      </w:tr>
      <w:tr w:rsidR="00BF005D" w14:paraId="532F275A" w14:textId="77777777">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14:paraId="17742F0B" w14:textId="77777777" w:rsidR="00BF005D" w:rsidRDefault="00E043DC">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5F3D7144"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BF005D" w14:paraId="31B0F70A" w14:textId="77777777">
        <w:trPr>
          <w:trHeight w:val="712"/>
        </w:trPr>
        <w:tc>
          <w:tcPr>
            <w:tcW w:w="1480" w:type="dxa"/>
            <w:tcBorders>
              <w:top w:val="single" w:sz="4" w:space="0" w:color="auto"/>
              <w:left w:val="single" w:sz="4" w:space="0" w:color="auto"/>
              <w:right w:val="single" w:sz="4" w:space="0" w:color="auto"/>
            </w:tcBorders>
            <w:vAlign w:val="center"/>
          </w:tcPr>
          <w:p w14:paraId="530585E1"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15EDEEF2"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14:paraId="63F46419"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BF005D" w14:paraId="6E7CC3BA" w14:textId="77777777">
        <w:trPr>
          <w:trHeight w:val="694"/>
        </w:trPr>
        <w:tc>
          <w:tcPr>
            <w:tcW w:w="1480" w:type="dxa"/>
            <w:tcBorders>
              <w:top w:val="single" w:sz="4" w:space="0" w:color="auto"/>
              <w:left w:val="single" w:sz="4" w:space="0" w:color="auto"/>
              <w:bottom w:val="single" w:sz="4" w:space="0" w:color="auto"/>
              <w:right w:val="single" w:sz="4" w:space="0" w:color="auto"/>
            </w:tcBorders>
            <w:vAlign w:val="center"/>
          </w:tcPr>
          <w:p w14:paraId="6D01F9F2"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其他有竞争力 </w:t>
            </w:r>
          </w:p>
          <w:p w14:paraId="7FDEA568"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1B7C8796" w14:textId="77777777" w:rsidR="00BF005D" w:rsidRDefault="00E043DC">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14:paraId="136A4243" w14:textId="77777777" w:rsidR="00BF005D" w:rsidRDefault="00E043DC">
            <w:pPr>
              <w:widowControl/>
              <w:adjustRightInd w:val="0"/>
              <w:snapToGrid w:val="0"/>
              <w:rPr>
                <w:rFonts w:ascii="宋体" w:hAnsi="宋体" w:cs="Arial"/>
                <w:kern w:val="0"/>
                <w:szCs w:val="21"/>
              </w:rPr>
            </w:pPr>
            <w:r>
              <w:rPr>
                <w:rFonts w:ascii="宋体" w:hAnsi="宋体" w:cs="Arial" w:hint="eastAsia"/>
                <w:kern w:val="0"/>
                <w:szCs w:val="21"/>
              </w:rPr>
              <w:t xml:space="preserve">  </w:t>
            </w:r>
          </w:p>
        </w:tc>
      </w:tr>
      <w:tr w:rsidR="00BF005D" w14:paraId="47E3CACB" w14:textId="77777777">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14:paraId="436DAA09" w14:textId="77777777" w:rsidR="00BF005D" w:rsidRDefault="00E043DC">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14:paraId="6120F1A9" w14:textId="77777777" w:rsidR="00BF005D" w:rsidRDefault="00E043DC">
            <w:pPr>
              <w:rPr>
                <w:rFonts w:ascii="宋体" w:hAnsi="宋体"/>
                <w:b/>
                <w:szCs w:val="36"/>
              </w:rPr>
            </w:pPr>
            <w:r>
              <w:rPr>
                <w:rFonts w:hint="eastAsia"/>
                <w:szCs w:val="28"/>
              </w:rPr>
              <w:t>2</w:t>
            </w:r>
            <w:r>
              <w:rPr>
                <w:rFonts w:hint="eastAsia"/>
                <w:szCs w:val="28"/>
              </w:rPr>
              <w:t>、我方知晓：</w:t>
            </w:r>
            <w:r>
              <w:rPr>
                <w:rFonts w:hint="eastAsia"/>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szCs w:val="24"/>
              </w:rPr>
              <w:t>如违反前两款规定的，投标无效。</w:t>
            </w:r>
            <w:r>
              <w:rPr>
                <w:rFonts w:hint="eastAsia"/>
                <w:b/>
                <w:szCs w:val="24"/>
              </w:rPr>
              <w:t>我方承诺不存在这两款情形。</w:t>
            </w:r>
          </w:p>
        </w:tc>
      </w:tr>
    </w:tbl>
    <w:p w14:paraId="08E7A4E4" w14:textId="77777777" w:rsidR="00BF005D" w:rsidRDefault="00E043DC">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14:paraId="39AD7BD2" w14:textId="77777777" w:rsidR="00BF005D" w:rsidRDefault="00E043DC">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14:paraId="4F73FB95" w14:textId="77777777" w:rsidR="00BF005D" w:rsidRDefault="00BF005D">
      <w:pPr>
        <w:spacing w:line="360" w:lineRule="auto"/>
        <w:rPr>
          <w:szCs w:val="28"/>
        </w:rPr>
      </w:pPr>
    </w:p>
    <w:p w14:paraId="2F876A3B" w14:textId="77777777" w:rsidR="00BF005D" w:rsidRDefault="00E043DC">
      <w:pPr>
        <w:spacing w:line="360" w:lineRule="auto"/>
        <w:rPr>
          <w:szCs w:val="21"/>
          <w:u w:val="single"/>
        </w:rPr>
      </w:pPr>
      <w:r>
        <w:rPr>
          <w:rFonts w:hint="eastAsia"/>
          <w:szCs w:val="21"/>
        </w:rPr>
        <w:t>投标人代表签字：</w:t>
      </w:r>
      <w:r>
        <w:rPr>
          <w:rFonts w:hint="eastAsia"/>
          <w:szCs w:val="21"/>
          <w:u w:val="single"/>
        </w:rPr>
        <w:t xml:space="preserve">                             </w:t>
      </w:r>
    </w:p>
    <w:p w14:paraId="790330DF" w14:textId="77777777" w:rsidR="00BF005D" w:rsidRDefault="00BF005D">
      <w:pPr>
        <w:ind w:firstLineChars="200" w:firstLine="420"/>
        <w:rPr>
          <w:rFonts w:ascii="宋体" w:hAnsi="宋体"/>
          <w:szCs w:val="21"/>
        </w:rPr>
      </w:pPr>
    </w:p>
    <w:p w14:paraId="0A76DA3E" w14:textId="77777777" w:rsidR="00BF005D" w:rsidRDefault="00E043DC">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14:paraId="0C9F407D" w14:textId="77777777" w:rsidR="00BF005D" w:rsidRDefault="00E043DC">
      <w:pPr>
        <w:keepNext/>
        <w:keepLines/>
        <w:spacing w:before="260" w:after="260" w:line="416" w:lineRule="auto"/>
        <w:ind w:left="420"/>
        <w:jc w:val="center"/>
        <w:outlineLvl w:val="1"/>
        <w:rPr>
          <w:rFonts w:ascii="宋体" w:hAnsi="宋体"/>
          <w:b/>
          <w:sz w:val="32"/>
          <w:szCs w:val="32"/>
        </w:rPr>
      </w:pPr>
      <w:bookmarkStart w:id="183" w:name="_Toc131428919"/>
      <w:r>
        <w:rPr>
          <w:rFonts w:ascii="宋体" w:hAnsi="宋体" w:hint="eastAsia"/>
          <w:b/>
          <w:bCs/>
          <w:sz w:val="32"/>
          <w:szCs w:val="32"/>
        </w:rPr>
        <w:lastRenderedPageBreak/>
        <w:t>(6)招标文件要求的其它内容或投标人认为需要补充的内容</w:t>
      </w:r>
      <w:bookmarkEnd w:id="183"/>
    </w:p>
    <w:p w14:paraId="5479A538" w14:textId="77777777" w:rsidR="00BF005D" w:rsidRDefault="00E043DC">
      <w:pPr>
        <w:keepNext/>
        <w:keepLines/>
        <w:spacing w:before="260" w:after="260" w:line="416" w:lineRule="auto"/>
        <w:ind w:left="840"/>
        <w:outlineLvl w:val="1"/>
        <w:rPr>
          <w:rFonts w:ascii="宋体" w:hAnsi="宋体"/>
          <w:bCs/>
          <w:szCs w:val="21"/>
        </w:rPr>
      </w:pPr>
      <w:bookmarkStart w:id="184" w:name="_Toc131428920"/>
      <w:r>
        <w:rPr>
          <w:rFonts w:ascii="宋体" w:hAnsi="宋体" w:hint="eastAsia"/>
          <w:bCs/>
          <w:szCs w:val="21"/>
        </w:rPr>
        <w:t>6.1商务要求（格式自拟）</w:t>
      </w:r>
      <w:bookmarkEnd w:id="184"/>
    </w:p>
    <w:p w14:paraId="59C43CD2" w14:textId="77777777" w:rsidR="00BF005D" w:rsidRDefault="00E043DC">
      <w:pPr>
        <w:keepNext/>
        <w:keepLines/>
        <w:spacing w:before="260" w:after="260" w:line="416" w:lineRule="auto"/>
        <w:ind w:left="840"/>
        <w:outlineLvl w:val="1"/>
        <w:rPr>
          <w:rFonts w:ascii="宋体" w:hAnsi="宋体"/>
          <w:bCs/>
          <w:szCs w:val="21"/>
        </w:rPr>
      </w:pPr>
      <w:bookmarkStart w:id="185" w:name="_Toc131428921"/>
      <w:r>
        <w:rPr>
          <w:rFonts w:ascii="宋体" w:hAnsi="宋体" w:hint="eastAsia"/>
          <w:bCs/>
          <w:szCs w:val="21"/>
        </w:rPr>
        <w:t>6.2技术要求（格式自拟）</w:t>
      </w:r>
      <w:bookmarkEnd w:id="185"/>
    </w:p>
    <w:p w14:paraId="585E1835" w14:textId="77777777" w:rsidR="00BF005D" w:rsidRDefault="00E043DC">
      <w:pPr>
        <w:keepNext/>
        <w:keepLines/>
        <w:spacing w:before="260" w:after="260" w:line="416" w:lineRule="auto"/>
        <w:ind w:left="840"/>
        <w:outlineLvl w:val="1"/>
        <w:rPr>
          <w:rFonts w:ascii="宋体" w:hAnsi="宋体"/>
          <w:szCs w:val="21"/>
        </w:rPr>
      </w:pPr>
      <w:bookmarkStart w:id="186" w:name="_Toc131428922"/>
      <w:r>
        <w:rPr>
          <w:rFonts w:ascii="宋体" w:hAnsi="宋体" w:hint="eastAsia"/>
          <w:bCs/>
          <w:szCs w:val="21"/>
        </w:rPr>
        <w:t>6.3投标人认为需要补充的内容</w:t>
      </w:r>
      <w:bookmarkEnd w:id="186"/>
    </w:p>
    <w:p w14:paraId="2CD393E1" w14:textId="77777777" w:rsidR="00BF005D" w:rsidRDefault="00BF005D">
      <w:pPr>
        <w:rPr>
          <w:szCs w:val="24"/>
        </w:rPr>
      </w:pPr>
    </w:p>
    <w:p w14:paraId="4BDCE46C" w14:textId="77777777" w:rsidR="00BF005D" w:rsidRDefault="00BF005D">
      <w:pPr>
        <w:rPr>
          <w:b/>
          <w:szCs w:val="24"/>
        </w:rPr>
      </w:pPr>
    </w:p>
    <w:p w14:paraId="7433DA39" w14:textId="77777777" w:rsidR="00BF005D" w:rsidRDefault="00E043DC">
      <w:pPr>
        <w:rPr>
          <w:b/>
          <w:bCs/>
          <w:szCs w:val="24"/>
        </w:rPr>
      </w:pPr>
      <w:bookmarkStart w:id="187" w:name="_Toc121495564"/>
      <w:r>
        <w:rPr>
          <w:rFonts w:hint="eastAsia"/>
          <w:b/>
          <w:bCs/>
          <w:szCs w:val="24"/>
        </w:rPr>
        <w:t>（</w:t>
      </w:r>
      <w:r>
        <w:rPr>
          <w:rFonts w:hint="eastAsia"/>
          <w:b/>
          <w:bCs/>
          <w:szCs w:val="24"/>
        </w:rPr>
        <w:t>7</w:t>
      </w:r>
      <w:r>
        <w:rPr>
          <w:rFonts w:hint="eastAsia"/>
          <w:b/>
          <w:bCs/>
          <w:szCs w:val="24"/>
        </w:rPr>
        <w:t>）中小企业声明函（服务）</w:t>
      </w:r>
      <w:bookmarkEnd w:id="187"/>
    </w:p>
    <w:p w14:paraId="0447B87E" w14:textId="77777777" w:rsidR="00BF005D" w:rsidRDefault="00E043DC">
      <w:pPr>
        <w:rPr>
          <w:b/>
          <w:szCs w:val="24"/>
        </w:rPr>
      </w:pPr>
      <w:r>
        <w:rPr>
          <w:rFonts w:hint="eastAsia"/>
          <w:b/>
          <w:szCs w:val="24"/>
        </w:rPr>
        <w:t>本投标人郑重声明，根据《政府采购促进中小企业发展管理办法》（财库）（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采购活动，服务全部由符合政策要求的中小企业承接。相关企业的具体情况如下：</w:t>
      </w:r>
    </w:p>
    <w:p w14:paraId="4E7D6FF2" w14:textId="77777777" w:rsidR="00BF005D" w:rsidRDefault="00E043DC">
      <w:pPr>
        <w:rPr>
          <w:b/>
          <w:szCs w:val="24"/>
        </w:rPr>
      </w:pPr>
      <w:r>
        <w:rPr>
          <w:rFonts w:hint="eastAsia"/>
          <w:b/>
          <w:szCs w:val="24"/>
        </w:rPr>
        <w:t>（标的名称），属于</w:t>
      </w:r>
      <w:r>
        <w:rPr>
          <w:rFonts w:hint="eastAsia"/>
          <w:b/>
          <w:szCs w:val="24"/>
        </w:rPr>
        <w:t xml:space="preserve"> </w:t>
      </w:r>
      <w:r>
        <w:rPr>
          <w:rFonts w:hint="eastAsia"/>
          <w:b/>
          <w:szCs w:val="24"/>
        </w:rPr>
        <w:t>（项目所属行业）行业；承接企业为（企业名称），从业人员</w:t>
      </w:r>
      <w:r>
        <w:rPr>
          <w:rFonts w:hint="eastAsia"/>
          <w:b/>
          <w:szCs w:val="24"/>
        </w:rPr>
        <w:t xml:space="preserve"> </w:t>
      </w:r>
      <w:r>
        <w:rPr>
          <w:rFonts w:hint="eastAsia"/>
          <w:b/>
          <w:szCs w:val="24"/>
          <w:u w:val="single"/>
        </w:rPr>
        <w:t xml:space="preserve">    </w:t>
      </w:r>
      <w:r>
        <w:rPr>
          <w:rFonts w:hint="eastAsia"/>
          <w:b/>
          <w:szCs w:val="24"/>
        </w:rPr>
        <w:t>人，营业收入为</w:t>
      </w:r>
      <w:r>
        <w:rPr>
          <w:rFonts w:hint="eastAsia"/>
          <w:b/>
          <w:szCs w:val="24"/>
          <w:u w:val="single"/>
        </w:rPr>
        <w:t xml:space="preserve">       </w:t>
      </w:r>
      <w:r>
        <w:rPr>
          <w:rFonts w:hint="eastAsia"/>
          <w:b/>
          <w:szCs w:val="24"/>
        </w:rPr>
        <w:t>万元，资产总额为</w:t>
      </w:r>
      <w:r>
        <w:rPr>
          <w:rFonts w:hint="eastAsia"/>
          <w:b/>
          <w:szCs w:val="24"/>
          <w:u w:val="single"/>
        </w:rPr>
        <w:t xml:space="preserve">       </w:t>
      </w:r>
      <w:r>
        <w:rPr>
          <w:rFonts w:hint="eastAsia"/>
          <w:b/>
          <w:szCs w:val="24"/>
        </w:rPr>
        <w:t>万元，属于</w:t>
      </w:r>
      <w:r>
        <w:rPr>
          <w:rFonts w:hint="eastAsia"/>
          <w:b/>
          <w:szCs w:val="24"/>
          <w:u w:val="single"/>
        </w:rPr>
        <w:t>（中型企业、小型企业、微型企业）</w:t>
      </w:r>
      <w:r>
        <w:rPr>
          <w:rFonts w:hint="eastAsia"/>
          <w:b/>
          <w:szCs w:val="24"/>
        </w:rPr>
        <w:t>。</w:t>
      </w:r>
    </w:p>
    <w:p w14:paraId="3D3C7D44" w14:textId="77777777" w:rsidR="00BF005D" w:rsidRDefault="00E043DC">
      <w:pPr>
        <w:rPr>
          <w:b/>
          <w:szCs w:val="24"/>
        </w:rPr>
      </w:pPr>
      <w:r>
        <w:rPr>
          <w:rFonts w:hint="eastAsia"/>
          <w:b/>
          <w:szCs w:val="24"/>
        </w:rPr>
        <w:t>以上企业，不属于大企业的分支机构，不存在控股股东为大企业的情形，也不存在与大企业的负责人为同一人的情形。</w:t>
      </w:r>
    </w:p>
    <w:p w14:paraId="549E7830" w14:textId="77777777" w:rsidR="00BF005D" w:rsidRDefault="00E043DC">
      <w:pPr>
        <w:rPr>
          <w:b/>
          <w:szCs w:val="24"/>
        </w:rPr>
      </w:pPr>
      <w:r>
        <w:rPr>
          <w:rFonts w:hint="eastAsia"/>
          <w:b/>
          <w:szCs w:val="24"/>
        </w:rPr>
        <w:t>本投标人已知悉《政府采购促进中小企业发展管理办法》（财库【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号）、《中小企业划型标准规定》（工信</w:t>
      </w:r>
      <w:proofErr w:type="gramStart"/>
      <w:r>
        <w:rPr>
          <w:rFonts w:hint="eastAsia"/>
          <w:b/>
          <w:szCs w:val="24"/>
        </w:rPr>
        <w:t>部联企【</w:t>
      </w:r>
      <w:r>
        <w:rPr>
          <w:rFonts w:hint="eastAsia"/>
          <w:b/>
          <w:szCs w:val="24"/>
        </w:rPr>
        <w:t>2022</w:t>
      </w:r>
      <w:r>
        <w:rPr>
          <w:rFonts w:hint="eastAsia"/>
          <w:b/>
          <w:szCs w:val="24"/>
        </w:rPr>
        <w:t>】</w:t>
      </w:r>
      <w:proofErr w:type="gramEnd"/>
      <w:r>
        <w:rPr>
          <w:rFonts w:hint="eastAsia"/>
          <w:b/>
          <w:szCs w:val="24"/>
        </w:rPr>
        <w:t>300</w:t>
      </w:r>
      <w:r>
        <w:rPr>
          <w:rFonts w:hint="eastAsia"/>
          <w:b/>
          <w:szCs w:val="24"/>
        </w:rPr>
        <w:t>号）、《统计上大中小微型企业划分办法（</w:t>
      </w:r>
      <w:r>
        <w:rPr>
          <w:rFonts w:hint="eastAsia"/>
          <w:b/>
          <w:szCs w:val="24"/>
        </w:rPr>
        <w:t>2017</w:t>
      </w:r>
      <w:r>
        <w:rPr>
          <w:rFonts w:hint="eastAsia"/>
          <w:b/>
          <w:szCs w:val="24"/>
        </w:rPr>
        <w:t>）》等规定，承诺提供的声明</w:t>
      </w:r>
      <w:proofErr w:type="gramStart"/>
      <w:r>
        <w:rPr>
          <w:rFonts w:hint="eastAsia"/>
          <w:b/>
          <w:szCs w:val="24"/>
        </w:rPr>
        <w:t>函内容</w:t>
      </w:r>
      <w:proofErr w:type="gramEnd"/>
      <w:r>
        <w:rPr>
          <w:rFonts w:hint="eastAsia"/>
          <w:b/>
          <w:szCs w:val="24"/>
        </w:rPr>
        <w:t>是真实的，并知悉根据《政府采购促进中小企业发展管理办法》（财库【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号）第二十条规定，投标人按照本办法规定提供声明</w:t>
      </w:r>
      <w:proofErr w:type="gramStart"/>
      <w:r>
        <w:rPr>
          <w:rFonts w:hint="eastAsia"/>
          <w:b/>
          <w:szCs w:val="24"/>
        </w:rPr>
        <w:t>函内容</w:t>
      </w:r>
      <w:proofErr w:type="gramEnd"/>
      <w:r>
        <w:rPr>
          <w:rFonts w:hint="eastAsia"/>
          <w:b/>
          <w:szCs w:val="24"/>
        </w:rPr>
        <w:t>不实的，属于提供虚假材料谋取中标，依照《政府采购法》等政府采购有关法律法规规定追究相应责任。</w:t>
      </w:r>
    </w:p>
    <w:p w14:paraId="5E75A526" w14:textId="77777777" w:rsidR="00BF005D" w:rsidRDefault="00E043DC">
      <w:pPr>
        <w:rPr>
          <w:b/>
          <w:bCs/>
          <w:szCs w:val="24"/>
        </w:rPr>
      </w:pPr>
      <w:bookmarkStart w:id="188" w:name="_Toc121495565"/>
      <w:r>
        <w:rPr>
          <w:rFonts w:hint="eastAsia"/>
          <w:b/>
          <w:bCs/>
          <w:szCs w:val="24"/>
        </w:rPr>
        <w:t>（</w:t>
      </w:r>
      <w:r>
        <w:rPr>
          <w:rFonts w:hint="eastAsia"/>
          <w:b/>
          <w:bCs/>
          <w:szCs w:val="24"/>
        </w:rPr>
        <w:t>8</w:t>
      </w:r>
      <w:r>
        <w:rPr>
          <w:rFonts w:hint="eastAsia"/>
          <w:b/>
          <w:bCs/>
          <w:szCs w:val="24"/>
        </w:rPr>
        <w:t>）残疾人福利性单位声明函（服务）</w:t>
      </w:r>
      <w:bookmarkEnd w:id="188"/>
    </w:p>
    <w:p w14:paraId="624D893B" w14:textId="77777777" w:rsidR="00BF005D" w:rsidRDefault="00E043DC">
      <w:pPr>
        <w:rPr>
          <w:b/>
          <w:szCs w:val="24"/>
        </w:rPr>
      </w:pPr>
      <w:r>
        <w:rPr>
          <w:rFonts w:hint="eastAsia"/>
          <w:b/>
          <w:szCs w:val="24"/>
        </w:rPr>
        <w:t>本投标人郑重声明，根据《财政部民政部中国残疾人联合会关于促进残疾人就业政府采购政策的通知》（财库〔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采购活动，服务全部由符合政策要求的残疾人福利性单位承接。相关残疾人福利性单位的具体情况如下：</w:t>
      </w:r>
      <w:r>
        <w:rPr>
          <w:b/>
          <w:szCs w:val="24"/>
        </w:rPr>
        <w:t xml:space="preserve"> </w:t>
      </w:r>
    </w:p>
    <w:p w14:paraId="539681E3" w14:textId="77777777" w:rsidR="00BF005D" w:rsidRDefault="00E043DC">
      <w:pPr>
        <w:rPr>
          <w:b/>
          <w:szCs w:val="24"/>
        </w:rPr>
      </w:pPr>
      <w:r>
        <w:rPr>
          <w:b/>
          <w:szCs w:val="24"/>
        </w:rPr>
        <w:t xml:space="preserve">1. </w:t>
      </w:r>
      <w:r>
        <w:rPr>
          <w:rFonts w:hint="eastAsia"/>
          <w:b/>
          <w:szCs w:val="24"/>
          <w:u w:val="single"/>
        </w:rPr>
        <w:t>（标的名称）</w:t>
      </w:r>
      <w:r>
        <w:rPr>
          <w:b/>
          <w:szCs w:val="24"/>
          <w:u w:val="single"/>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14:paraId="5001B90E" w14:textId="77777777" w:rsidR="00BF005D" w:rsidRDefault="00E043DC">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14:paraId="6D2534E3" w14:textId="77777777" w:rsidR="00BF005D" w:rsidRDefault="00E043DC">
      <w:pPr>
        <w:rPr>
          <w:b/>
          <w:szCs w:val="24"/>
        </w:rPr>
      </w:pPr>
      <w:r>
        <w:rPr>
          <w:rFonts w:hint="eastAsia"/>
          <w:b/>
          <w:szCs w:val="24"/>
        </w:rPr>
        <w:t>……</w:t>
      </w:r>
      <w:r>
        <w:rPr>
          <w:b/>
          <w:szCs w:val="24"/>
        </w:rPr>
        <w:t xml:space="preserve"> </w:t>
      </w:r>
    </w:p>
    <w:p w14:paraId="476ACA65" w14:textId="77777777" w:rsidR="00BF005D" w:rsidRDefault="00E043DC">
      <w:pPr>
        <w:rPr>
          <w:b/>
          <w:szCs w:val="24"/>
        </w:rPr>
      </w:pPr>
      <w:r>
        <w:rPr>
          <w:rFonts w:hint="eastAsia"/>
          <w:b/>
          <w:szCs w:val="24"/>
        </w:rPr>
        <w:t>本投标人已知悉《财政部民政部中国残疾人联合会关于促进残疾人就业政府采购政策的通知》（财库〔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号）的规定，承诺提供的声明</w:t>
      </w:r>
      <w:proofErr w:type="gramStart"/>
      <w:r>
        <w:rPr>
          <w:rFonts w:hint="eastAsia"/>
          <w:b/>
          <w:szCs w:val="24"/>
        </w:rPr>
        <w:t>函内容</w:t>
      </w:r>
      <w:proofErr w:type="gramEnd"/>
      <w:r>
        <w:rPr>
          <w:rFonts w:hint="eastAsia"/>
          <w:b/>
          <w:szCs w:val="24"/>
        </w:rPr>
        <w:t>是真实的，如提供声明</w:t>
      </w:r>
      <w:proofErr w:type="gramStart"/>
      <w:r>
        <w:rPr>
          <w:rFonts w:hint="eastAsia"/>
          <w:b/>
          <w:szCs w:val="24"/>
        </w:rPr>
        <w:t>函内容</w:t>
      </w:r>
      <w:proofErr w:type="gramEnd"/>
      <w:r>
        <w:rPr>
          <w:rFonts w:hint="eastAsia"/>
          <w:b/>
          <w:szCs w:val="24"/>
        </w:rPr>
        <w:t>不实，则依法追究相关法律责任。</w:t>
      </w:r>
    </w:p>
    <w:p w14:paraId="66E36E1D" w14:textId="77777777" w:rsidR="00BF005D" w:rsidRDefault="00BF005D">
      <w:pPr>
        <w:rPr>
          <w:b/>
          <w:bCs/>
          <w:szCs w:val="24"/>
        </w:rPr>
      </w:pPr>
    </w:p>
    <w:p w14:paraId="3E043E2E" w14:textId="77777777" w:rsidR="00BF005D" w:rsidRDefault="00E043DC">
      <w:pPr>
        <w:rPr>
          <w:b/>
          <w:bCs/>
          <w:szCs w:val="24"/>
        </w:rPr>
      </w:pPr>
      <w:bookmarkStart w:id="189" w:name="_Toc121495566"/>
      <w:r>
        <w:rPr>
          <w:rFonts w:hint="eastAsia"/>
          <w:b/>
          <w:bCs/>
          <w:szCs w:val="24"/>
        </w:rPr>
        <w:t>（</w:t>
      </w:r>
      <w:r>
        <w:rPr>
          <w:rFonts w:hint="eastAsia"/>
          <w:b/>
          <w:bCs/>
          <w:szCs w:val="24"/>
        </w:rPr>
        <w:t>9</w:t>
      </w:r>
      <w:r>
        <w:rPr>
          <w:rFonts w:hint="eastAsia"/>
          <w:b/>
          <w:bCs/>
          <w:szCs w:val="24"/>
        </w:rPr>
        <w:t>）</w:t>
      </w:r>
      <w:r>
        <w:rPr>
          <w:rFonts w:hint="eastAsia"/>
          <w:b/>
          <w:szCs w:val="24"/>
        </w:rPr>
        <w:t>监狱企业声明函【服务类，监狱企业如需享受优惠政策，还须另行提供省级以上监狱管理局、戒毒管理局（含新疆生产建设兵团）出具的监狱企业证明文件】</w:t>
      </w:r>
      <w:bookmarkEnd w:id="189"/>
    </w:p>
    <w:p w14:paraId="43D236EA" w14:textId="77777777" w:rsidR="00BF005D" w:rsidRDefault="00E043DC">
      <w:pPr>
        <w:rPr>
          <w:b/>
          <w:szCs w:val="24"/>
        </w:rPr>
      </w:pPr>
      <w:r>
        <w:rPr>
          <w:rFonts w:hint="eastAsia"/>
          <w:b/>
          <w:szCs w:val="24"/>
        </w:rPr>
        <w:t>本投标人郑重声明，根据《财政部司法部关于政府采购支持监狱企业发展有关问题的通知》（财库〔</w:t>
      </w:r>
      <w:r>
        <w:rPr>
          <w:b/>
          <w:szCs w:val="24"/>
        </w:rPr>
        <w:t>2014</w:t>
      </w:r>
      <w:r>
        <w:rPr>
          <w:rFonts w:hint="eastAsia"/>
          <w:b/>
          <w:szCs w:val="24"/>
        </w:rPr>
        <w:t>〕</w:t>
      </w:r>
      <w:r>
        <w:rPr>
          <w:b/>
          <w:szCs w:val="24"/>
        </w:rPr>
        <w:t>68</w:t>
      </w:r>
      <w:r>
        <w:rPr>
          <w:rFonts w:hint="eastAsia"/>
          <w:b/>
          <w:szCs w:val="24"/>
        </w:rPr>
        <w:t>号）的规定，本投标人参加</w:t>
      </w:r>
      <w:r>
        <w:rPr>
          <w:rFonts w:hint="eastAsia"/>
          <w:b/>
          <w:szCs w:val="24"/>
          <w:u w:val="single"/>
        </w:rPr>
        <w:t>（采购人名称）</w:t>
      </w:r>
      <w:r>
        <w:rPr>
          <w:rFonts w:hint="eastAsia"/>
          <w:b/>
          <w:szCs w:val="24"/>
        </w:rPr>
        <w:t>的（项目名称）采购活动，服务全部由符合政策要求的监狱企业承接。相关监狱企业的具体情况如下：</w:t>
      </w:r>
      <w:r>
        <w:rPr>
          <w:b/>
          <w:szCs w:val="24"/>
        </w:rPr>
        <w:t xml:space="preserve"> </w:t>
      </w:r>
    </w:p>
    <w:p w14:paraId="72917E6E" w14:textId="77777777" w:rsidR="00BF005D" w:rsidRDefault="00E043DC">
      <w:pPr>
        <w:rPr>
          <w:b/>
          <w:szCs w:val="24"/>
        </w:rPr>
      </w:pPr>
      <w:r>
        <w:rPr>
          <w:b/>
          <w:szCs w:val="24"/>
        </w:rPr>
        <w:t xml:space="preserve">1.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14:paraId="52AC307B" w14:textId="77777777" w:rsidR="00BF005D" w:rsidRDefault="00E043DC">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14:paraId="32CCB587" w14:textId="77777777" w:rsidR="00BF005D" w:rsidRDefault="00E043DC">
      <w:pPr>
        <w:rPr>
          <w:b/>
          <w:szCs w:val="24"/>
        </w:rPr>
      </w:pPr>
      <w:r>
        <w:rPr>
          <w:rFonts w:hint="eastAsia"/>
          <w:b/>
          <w:szCs w:val="24"/>
        </w:rPr>
        <w:t>……</w:t>
      </w:r>
      <w:r>
        <w:rPr>
          <w:b/>
          <w:szCs w:val="24"/>
        </w:rPr>
        <w:t xml:space="preserve"> </w:t>
      </w:r>
    </w:p>
    <w:p w14:paraId="725CC386" w14:textId="77777777" w:rsidR="00BF005D" w:rsidRDefault="00E043DC">
      <w:pPr>
        <w:rPr>
          <w:b/>
          <w:szCs w:val="24"/>
        </w:rPr>
      </w:pPr>
      <w:r>
        <w:rPr>
          <w:rFonts w:hint="eastAsia"/>
          <w:b/>
          <w:szCs w:val="24"/>
        </w:rPr>
        <w:t>本投标人对上述声明内容的真实性负责。如有虚假，将依法承担相应责任。</w:t>
      </w:r>
      <w:r>
        <w:rPr>
          <w:b/>
          <w:szCs w:val="24"/>
        </w:rPr>
        <w:t xml:space="preserve"> </w:t>
      </w:r>
    </w:p>
    <w:p w14:paraId="6BC5D075" w14:textId="77777777" w:rsidR="00BF005D" w:rsidRDefault="00E043DC">
      <w:pPr>
        <w:rPr>
          <w:b/>
          <w:szCs w:val="24"/>
        </w:rPr>
      </w:pPr>
      <w:r>
        <w:rPr>
          <w:rFonts w:hint="eastAsia"/>
          <w:b/>
          <w:szCs w:val="24"/>
        </w:rPr>
        <w:t>附：监狱管理局、戒毒管理局出具的监狱企业证明文件。</w:t>
      </w:r>
    </w:p>
    <w:p w14:paraId="1EDAFE2F" w14:textId="77777777" w:rsidR="00BF005D" w:rsidRDefault="00BF005D">
      <w:pPr>
        <w:rPr>
          <w:b/>
          <w:szCs w:val="24"/>
        </w:rPr>
      </w:pPr>
    </w:p>
    <w:p w14:paraId="79566E3E" w14:textId="77777777" w:rsidR="00B73C80" w:rsidRPr="00B73C80" w:rsidRDefault="00B73C80" w:rsidP="00B73C80">
      <w:pPr>
        <w:rPr>
          <w:b/>
          <w:szCs w:val="24"/>
        </w:rPr>
      </w:pPr>
      <w:bookmarkStart w:id="190" w:name="_Toc107393126"/>
      <w:bookmarkStart w:id="191" w:name="_Toc153868265"/>
      <w:r w:rsidRPr="00B73C80">
        <w:rPr>
          <w:rFonts w:hint="eastAsia"/>
          <w:b/>
          <w:szCs w:val="24"/>
        </w:rPr>
        <w:t>第五部分</w:t>
      </w:r>
      <w:r w:rsidRPr="00B73C80">
        <w:rPr>
          <w:b/>
          <w:szCs w:val="24"/>
        </w:rPr>
        <w:t xml:space="preserve">  </w:t>
      </w:r>
      <w:r w:rsidRPr="00B73C80">
        <w:rPr>
          <w:rFonts w:hint="eastAsia"/>
          <w:b/>
          <w:szCs w:val="24"/>
        </w:rPr>
        <w:t>合同格式</w:t>
      </w:r>
      <w:bookmarkStart w:id="192" w:name="_Toc7364897"/>
      <w:bookmarkEnd w:id="190"/>
      <w:bookmarkEnd w:id="191"/>
      <w:r w:rsidRPr="00B73C80">
        <w:rPr>
          <w:rFonts w:hint="eastAsia"/>
          <w:b/>
          <w:szCs w:val="24"/>
        </w:rPr>
        <w:t>和内容</w:t>
      </w:r>
      <w:bookmarkEnd w:id="192"/>
    </w:p>
    <w:p w14:paraId="03D0266E" w14:textId="77777777" w:rsidR="00B73C80" w:rsidRPr="00B73C80" w:rsidRDefault="00B73C80" w:rsidP="00B73C80">
      <w:pPr>
        <w:rPr>
          <w:b/>
          <w:bCs/>
          <w:szCs w:val="24"/>
        </w:rPr>
      </w:pPr>
      <w:r w:rsidRPr="00B73C80">
        <w:rPr>
          <w:rFonts w:hint="eastAsia"/>
          <w:b/>
          <w:szCs w:val="24"/>
        </w:rPr>
        <w:t>（仅供参考，项目具体要求以招标项目需求为准）</w:t>
      </w:r>
    </w:p>
    <w:p w14:paraId="635EFEA2" w14:textId="77777777" w:rsidR="00B73C80" w:rsidRPr="00B73C80" w:rsidRDefault="00B73C80" w:rsidP="00B73C80">
      <w:pPr>
        <w:rPr>
          <w:szCs w:val="24"/>
        </w:rPr>
      </w:pPr>
      <w:r w:rsidRPr="00B73C80">
        <w:rPr>
          <w:rFonts w:hint="eastAsia"/>
          <w:szCs w:val="24"/>
        </w:rPr>
        <w:lastRenderedPageBreak/>
        <w:t>xxxx</w:t>
      </w:r>
      <w:r w:rsidRPr="00B73C80">
        <w:rPr>
          <w:rFonts w:hint="eastAsia"/>
          <w:szCs w:val="24"/>
        </w:rPr>
        <w:t>服务合同</w:t>
      </w:r>
    </w:p>
    <w:p w14:paraId="4E5B814A" w14:textId="77777777" w:rsidR="00B73C80" w:rsidRPr="00B73C80" w:rsidRDefault="00B73C80" w:rsidP="00B73C80">
      <w:pPr>
        <w:rPr>
          <w:szCs w:val="24"/>
        </w:rPr>
      </w:pPr>
      <w:r w:rsidRPr="00B73C80">
        <w:rPr>
          <w:rFonts w:hint="eastAsia"/>
          <w:szCs w:val="24"/>
        </w:rPr>
        <w:t>合同编号：</w:t>
      </w:r>
      <w:proofErr w:type="gramStart"/>
      <w:r w:rsidRPr="00B73C80">
        <w:rPr>
          <w:rFonts w:hint="eastAsia"/>
          <w:szCs w:val="24"/>
        </w:rPr>
        <w:t>xx</w:t>
      </w:r>
      <w:proofErr w:type="gramEnd"/>
    </w:p>
    <w:p w14:paraId="277BD810" w14:textId="77777777" w:rsidR="00B73C80" w:rsidRPr="00B73C80" w:rsidRDefault="00B73C80" w:rsidP="00B73C80">
      <w:pPr>
        <w:rPr>
          <w:szCs w:val="24"/>
        </w:rPr>
      </w:pPr>
    </w:p>
    <w:p w14:paraId="551CB208" w14:textId="77777777" w:rsidR="00B73C80" w:rsidRPr="00B73C80" w:rsidRDefault="00B73C80" w:rsidP="00B73C80">
      <w:pPr>
        <w:rPr>
          <w:szCs w:val="24"/>
        </w:rPr>
      </w:pPr>
      <w:r w:rsidRPr="00B73C80">
        <w:rPr>
          <w:rFonts w:hint="eastAsia"/>
          <w:szCs w:val="24"/>
        </w:rPr>
        <w:t>甲方：深圳市第二人民医院</w:t>
      </w:r>
    </w:p>
    <w:p w14:paraId="48E6BD0A" w14:textId="77777777" w:rsidR="00B73C80" w:rsidRPr="00B73C80" w:rsidRDefault="00B73C80" w:rsidP="00B73C80">
      <w:pPr>
        <w:rPr>
          <w:szCs w:val="24"/>
        </w:rPr>
      </w:pPr>
      <w:r w:rsidRPr="00B73C80">
        <w:rPr>
          <w:rFonts w:hint="eastAsia"/>
          <w:szCs w:val="24"/>
        </w:rPr>
        <w:t>联系人：</w:t>
      </w:r>
    </w:p>
    <w:p w14:paraId="56EF0432" w14:textId="77777777" w:rsidR="00B73C80" w:rsidRPr="00B73C80" w:rsidRDefault="00B73C80" w:rsidP="00B73C80">
      <w:pPr>
        <w:rPr>
          <w:szCs w:val="24"/>
        </w:rPr>
      </w:pPr>
      <w:r w:rsidRPr="00B73C80">
        <w:rPr>
          <w:rFonts w:hint="eastAsia"/>
          <w:szCs w:val="24"/>
        </w:rPr>
        <w:t>联系电话：</w:t>
      </w:r>
    </w:p>
    <w:p w14:paraId="2A80CAA8" w14:textId="77777777" w:rsidR="00B73C80" w:rsidRPr="00B73C80" w:rsidRDefault="00B73C80" w:rsidP="00B73C80">
      <w:pPr>
        <w:rPr>
          <w:szCs w:val="24"/>
        </w:rPr>
      </w:pPr>
      <w:r w:rsidRPr="00B73C80">
        <w:rPr>
          <w:rFonts w:hint="eastAsia"/>
          <w:szCs w:val="24"/>
        </w:rPr>
        <w:t>地址：深圳市福田区笋岗西路</w:t>
      </w:r>
      <w:r w:rsidRPr="00B73C80">
        <w:rPr>
          <w:rFonts w:hint="eastAsia"/>
          <w:szCs w:val="24"/>
        </w:rPr>
        <w:t>3002</w:t>
      </w:r>
      <w:r w:rsidRPr="00B73C80">
        <w:rPr>
          <w:rFonts w:hint="eastAsia"/>
          <w:szCs w:val="24"/>
        </w:rPr>
        <w:t>号</w:t>
      </w:r>
    </w:p>
    <w:p w14:paraId="29EB565D" w14:textId="77777777" w:rsidR="00B73C80" w:rsidRPr="00B73C80" w:rsidRDefault="00B73C80" w:rsidP="00B73C80">
      <w:pPr>
        <w:rPr>
          <w:szCs w:val="24"/>
        </w:rPr>
      </w:pPr>
    </w:p>
    <w:p w14:paraId="445D04A1" w14:textId="77777777" w:rsidR="00B73C80" w:rsidRPr="00B73C80" w:rsidRDefault="00B73C80" w:rsidP="00B73C80">
      <w:pPr>
        <w:rPr>
          <w:szCs w:val="24"/>
        </w:rPr>
      </w:pPr>
      <w:r w:rsidRPr="00B73C80">
        <w:rPr>
          <w:rFonts w:hint="eastAsia"/>
          <w:szCs w:val="24"/>
        </w:rPr>
        <w:t>乙方：</w:t>
      </w:r>
    </w:p>
    <w:p w14:paraId="3F875BF8" w14:textId="77777777" w:rsidR="00B73C80" w:rsidRPr="00B73C80" w:rsidRDefault="00B73C80" w:rsidP="00B73C80">
      <w:pPr>
        <w:rPr>
          <w:szCs w:val="24"/>
        </w:rPr>
      </w:pPr>
      <w:r w:rsidRPr="00B73C80">
        <w:rPr>
          <w:rFonts w:hint="eastAsia"/>
          <w:szCs w:val="24"/>
        </w:rPr>
        <w:t>联系人：</w:t>
      </w:r>
    </w:p>
    <w:p w14:paraId="46E01DDF" w14:textId="77777777" w:rsidR="00B73C80" w:rsidRPr="00B73C80" w:rsidRDefault="00B73C80" w:rsidP="00B73C80">
      <w:pPr>
        <w:rPr>
          <w:szCs w:val="24"/>
        </w:rPr>
      </w:pPr>
      <w:r w:rsidRPr="00B73C80">
        <w:rPr>
          <w:rFonts w:hint="eastAsia"/>
          <w:szCs w:val="24"/>
        </w:rPr>
        <w:t>联系电话：</w:t>
      </w:r>
    </w:p>
    <w:p w14:paraId="1EE6D99E" w14:textId="77777777" w:rsidR="00B73C80" w:rsidRPr="00B73C80" w:rsidRDefault="00B73C80" w:rsidP="00B73C80">
      <w:pPr>
        <w:rPr>
          <w:szCs w:val="24"/>
        </w:rPr>
      </w:pPr>
      <w:r w:rsidRPr="00B73C80">
        <w:rPr>
          <w:rFonts w:hint="eastAsia"/>
          <w:szCs w:val="24"/>
        </w:rPr>
        <w:t>地址：</w:t>
      </w:r>
    </w:p>
    <w:p w14:paraId="19374191" w14:textId="77777777" w:rsidR="00B73C80" w:rsidRPr="00B73C80" w:rsidRDefault="00B73C80" w:rsidP="00B73C80">
      <w:pPr>
        <w:rPr>
          <w:szCs w:val="24"/>
        </w:rPr>
      </w:pPr>
    </w:p>
    <w:p w14:paraId="77DB0FDE" w14:textId="77777777" w:rsidR="00B73C80" w:rsidRPr="00B73C80" w:rsidRDefault="00B73C80" w:rsidP="00B73C80">
      <w:pPr>
        <w:rPr>
          <w:szCs w:val="24"/>
        </w:rPr>
      </w:pPr>
      <w:r w:rsidRPr="00B73C80">
        <w:rPr>
          <w:rFonts w:hint="eastAsia"/>
          <w:szCs w:val="24"/>
        </w:rPr>
        <w:t>甲、乙双方根据</w:t>
      </w:r>
      <w:r w:rsidRPr="00B73C80">
        <w:rPr>
          <w:rFonts w:hint="eastAsia"/>
          <w:szCs w:val="24"/>
        </w:rPr>
        <w:t xml:space="preserve"> xxx</w:t>
      </w:r>
      <w:r w:rsidRPr="00B73C80">
        <w:rPr>
          <w:rFonts w:hint="eastAsia"/>
          <w:szCs w:val="24"/>
        </w:rPr>
        <w:t>年</w:t>
      </w:r>
      <w:r w:rsidRPr="00B73C80">
        <w:rPr>
          <w:rFonts w:hint="eastAsia"/>
          <w:szCs w:val="24"/>
        </w:rPr>
        <w:t xml:space="preserve">  </w:t>
      </w:r>
      <w:r w:rsidRPr="00B73C80">
        <w:rPr>
          <w:rFonts w:hint="eastAsia"/>
          <w:szCs w:val="24"/>
        </w:rPr>
        <w:t>月</w:t>
      </w:r>
      <w:r w:rsidRPr="00B73C80">
        <w:rPr>
          <w:rFonts w:hint="eastAsia"/>
          <w:szCs w:val="24"/>
        </w:rPr>
        <w:t xml:space="preserve"> </w:t>
      </w:r>
      <w:r w:rsidRPr="00B73C80">
        <w:rPr>
          <w:rFonts w:hint="eastAsia"/>
          <w:szCs w:val="24"/>
        </w:rPr>
        <w:t>日</w:t>
      </w:r>
      <w:r w:rsidRPr="00B73C80">
        <w:rPr>
          <w:rFonts w:hint="eastAsia"/>
          <w:szCs w:val="24"/>
        </w:rPr>
        <w:t>xx</w:t>
      </w:r>
      <w:proofErr w:type="gramStart"/>
      <w:r w:rsidRPr="00B73C80">
        <w:rPr>
          <w:rFonts w:hint="eastAsia"/>
          <w:szCs w:val="24"/>
        </w:rPr>
        <w:t>期项目</w:t>
      </w:r>
      <w:proofErr w:type="gramEnd"/>
      <w:r w:rsidRPr="00B73C80">
        <w:rPr>
          <w:rFonts w:hint="eastAsia"/>
          <w:szCs w:val="24"/>
        </w:rPr>
        <w:t>的中标结果和招标文件的要求</w:t>
      </w:r>
      <w:r w:rsidRPr="00B73C80">
        <w:rPr>
          <w:rFonts w:hint="eastAsia"/>
          <w:szCs w:val="24"/>
        </w:rPr>
        <w:t>,</w:t>
      </w:r>
      <w:r w:rsidRPr="00B73C80">
        <w:rPr>
          <w:rFonts w:hint="eastAsia"/>
          <w:szCs w:val="24"/>
        </w:rPr>
        <w:t>双方经过平等协商，在真实、充分地表达各自意愿的基础上，根据《中华人民共和国民法典》及相关法法规的规定，就乙方向甲方提供</w:t>
      </w:r>
      <w:r w:rsidRPr="00B73C80">
        <w:rPr>
          <w:rFonts w:hint="eastAsia"/>
          <w:szCs w:val="24"/>
        </w:rPr>
        <w:t>xxx</w:t>
      </w:r>
      <w:r w:rsidRPr="00B73C80">
        <w:rPr>
          <w:rFonts w:hint="eastAsia"/>
          <w:szCs w:val="24"/>
        </w:rPr>
        <w:t>服务，达成如下合同，由双方共同恪守。</w:t>
      </w:r>
    </w:p>
    <w:p w14:paraId="29FCC0B2" w14:textId="77777777" w:rsidR="00B73C80" w:rsidRPr="00B73C80" w:rsidRDefault="00B73C80" w:rsidP="00B73C80">
      <w:pPr>
        <w:rPr>
          <w:szCs w:val="24"/>
        </w:rPr>
      </w:pPr>
      <w:r w:rsidRPr="00B73C80">
        <w:rPr>
          <w:rFonts w:hint="eastAsia"/>
          <w:szCs w:val="24"/>
        </w:rPr>
        <w:t>第一条</w:t>
      </w:r>
      <w:r w:rsidRPr="00B73C80">
        <w:rPr>
          <w:rFonts w:hint="eastAsia"/>
          <w:szCs w:val="24"/>
        </w:rPr>
        <w:tab/>
      </w:r>
      <w:r w:rsidRPr="00B73C80">
        <w:rPr>
          <w:rFonts w:hint="eastAsia"/>
          <w:szCs w:val="24"/>
        </w:rPr>
        <w:t>本合同标的（据实填写）</w:t>
      </w:r>
    </w:p>
    <w:p w14:paraId="607928AE" w14:textId="77777777" w:rsidR="00B73C80" w:rsidRPr="00B73C80" w:rsidRDefault="00B73C80" w:rsidP="00B73C80">
      <w:pPr>
        <w:rPr>
          <w:szCs w:val="24"/>
        </w:rPr>
      </w:pPr>
      <w:r w:rsidRPr="00B73C80">
        <w:rPr>
          <w:rFonts w:hint="eastAsia"/>
          <w:szCs w:val="24"/>
        </w:rPr>
        <w:t>序号</w:t>
      </w:r>
      <w:r w:rsidRPr="00B73C80">
        <w:rPr>
          <w:rFonts w:hint="eastAsia"/>
          <w:szCs w:val="24"/>
        </w:rPr>
        <w:tab/>
      </w:r>
      <w:r w:rsidRPr="00B73C80">
        <w:rPr>
          <w:rFonts w:hint="eastAsia"/>
          <w:szCs w:val="24"/>
        </w:rPr>
        <w:t>项目名称</w:t>
      </w:r>
      <w:r w:rsidRPr="00B73C80">
        <w:rPr>
          <w:rFonts w:hint="eastAsia"/>
          <w:szCs w:val="24"/>
        </w:rPr>
        <w:tab/>
      </w:r>
      <w:r w:rsidRPr="00B73C80">
        <w:rPr>
          <w:rFonts w:hint="eastAsia"/>
          <w:szCs w:val="24"/>
        </w:rPr>
        <w:t>数量</w:t>
      </w:r>
      <w:r w:rsidRPr="00B73C80">
        <w:rPr>
          <w:rFonts w:hint="eastAsia"/>
          <w:szCs w:val="24"/>
        </w:rPr>
        <w:tab/>
      </w:r>
      <w:r w:rsidRPr="00B73C80">
        <w:rPr>
          <w:rFonts w:hint="eastAsia"/>
          <w:szCs w:val="24"/>
        </w:rPr>
        <w:t>单位</w:t>
      </w:r>
      <w:r w:rsidRPr="00B73C80">
        <w:rPr>
          <w:rFonts w:hint="eastAsia"/>
          <w:szCs w:val="24"/>
        </w:rPr>
        <w:tab/>
      </w:r>
      <w:r w:rsidRPr="00B73C80">
        <w:rPr>
          <w:rFonts w:hint="eastAsia"/>
          <w:szCs w:val="24"/>
        </w:rPr>
        <w:t>单价（元）</w:t>
      </w:r>
      <w:r w:rsidRPr="00B73C80">
        <w:rPr>
          <w:rFonts w:hint="eastAsia"/>
          <w:szCs w:val="24"/>
        </w:rPr>
        <w:tab/>
      </w:r>
      <w:r w:rsidRPr="00B73C80">
        <w:rPr>
          <w:rFonts w:hint="eastAsia"/>
          <w:szCs w:val="24"/>
        </w:rPr>
        <w:t>总价（元）</w:t>
      </w:r>
      <w:r w:rsidRPr="00B73C80">
        <w:rPr>
          <w:rFonts w:hint="eastAsia"/>
          <w:szCs w:val="24"/>
        </w:rPr>
        <w:tab/>
      </w:r>
      <w:r w:rsidRPr="00B73C80">
        <w:rPr>
          <w:rFonts w:hint="eastAsia"/>
          <w:szCs w:val="24"/>
        </w:rPr>
        <w:t>备注</w:t>
      </w:r>
    </w:p>
    <w:p w14:paraId="231A8802" w14:textId="77777777" w:rsidR="00B73C80" w:rsidRPr="00B73C80" w:rsidRDefault="00B73C80" w:rsidP="00B73C80">
      <w:pPr>
        <w:rPr>
          <w:szCs w:val="24"/>
        </w:rPr>
      </w:pPr>
      <w:r w:rsidRPr="00B73C80">
        <w:rPr>
          <w:szCs w:val="24"/>
        </w:rPr>
        <w:t>1</w:t>
      </w:r>
      <w:r w:rsidRPr="00B73C80">
        <w:rPr>
          <w:szCs w:val="24"/>
        </w:rPr>
        <w:tab/>
      </w:r>
      <w:r w:rsidRPr="00B73C80">
        <w:rPr>
          <w:szCs w:val="24"/>
        </w:rPr>
        <w:tab/>
      </w:r>
      <w:r w:rsidRPr="00B73C80">
        <w:rPr>
          <w:szCs w:val="24"/>
        </w:rPr>
        <w:tab/>
      </w:r>
      <w:r w:rsidRPr="00B73C80">
        <w:rPr>
          <w:szCs w:val="24"/>
        </w:rPr>
        <w:tab/>
      </w:r>
      <w:r w:rsidRPr="00B73C80">
        <w:rPr>
          <w:szCs w:val="24"/>
        </w:rPr>
        <w:tab/>
      </w:r>
      <w:r w:rsidRPr="00B73C80">
        <w:rPr>
          <w:szCs w:val="24"/>
        </w:rPr>
        <w:tab/>
      </w:r>
    </w:p>
    <w:p w14:paraId="4BE084AD" w14:textId="77777777" w:rsidR="00B73C80" w:rsidRPr="00B73C80" w:rsidRDefault="00B73C80" w:rsidP="00B73C80">
      <w:pPr>
        <w:rPr>
          <w:szCs w:val="24"/>
        </w:rPr>
      </w:pPr>
      <w:r w:rsidRPr="00B73C80">
        <w:rPr>
          <w:rFonts w:hint="eastAsia"/>
          <w:szCs w:val="24"/>
        </w:rPr>
        <w:t>第二条</w:t>
      </w:r>
      <w:r w:rsidRPr="00B73C80">
        <w:rPr>
          <w:rFonts w:hint="eastAsia"/>
          <w:szCs w:val="24"/>
        </w:rPr>
        <w:tab/>
      </w:r>
      <w:r w:rsidRPr="00B73C80">
        <w:rPr>
          <w:rFonts w:hint="eastAsia"/>
          <w:szCs w:val="24"/>
        </w:rPr>
        <w:t>合同价款及付款方式（根据具体项目确定，与招投标文件一致）例如：</w:t>
      </w:r>
    </w:p>
    <w:p w14:paraId="7F4EB36A" w14:textId="77777777" w:rsidR="00B73C80" w:rsidRPr="00B73C80" w:rsidRDefault="00B73C80" w:rsidP="00B73C80">
      <w:pPr>
        <w:rPr>
          <w:szCs w:val="24"/>
        </w:rPr>
      </w:pPr>
      <w:r w:rsidRPr="00B73C80">
        <w:rPr>
          <w:rFonts w:hint="eastAsia"/>
          <w:szCs w:val="24"/>
        </w:rPr>
        <w:t xml:space="preserve">    1</w:t>
      </w:r>
      <w:r w:rsidRPr="00B73C80">
        <w:rPr>
          <w:rFonts w:hint="eastAsia"/>
          <w:szCs w:val="24"/>
        </w:rPr>
        <w:t>、本项目合同总价为大写：人民币</w:t>
      </w:r>
      <w:r w:rsidRPr="00B73C80">
        <w:rPr>
          <w:rFonts w:hint="eastAsia"/>
          <w:szCs w:val="24"/>
        </w:rPr>
        <w:t xml:space="preserve">  </w:t>
      </w:r>
      <w:r w:rsidRPr="00B73C80">
        <w:rPr>
          <w:rFonts w:hint="eastAsia"/>
          <w:szCs w:val="24"/>
        </w:rPr>
        <w:t>（￥</w:t>
      </w:r>
      <w:r w:rsidRPr="00B73C80">
        <w:rPr>
          <w:rFonts w:hint="eastAsia"/>
          <w:szCs w:val="24"/>
        </w:rPr>
        <w:t xml:space="preserve"> </w:t>
      </w:r>
      <w:r w:rsidRPr="00B73C80">
        <w:rPr>
          <w:rFonts w:hint="eastAsia"/>
          <w:szCs w:val="24"/>
        </w:rPr>
        <w:t>）；</w:t>
      </w:r>
    </w:p>
    <w:p w14:paraId="0945F028" w14:textId="77777777" w:rsidR="00B73C80" w:rsidRPr="00B73C80" w:rsidRDefault="00B73C80" w:rsidP="00B73C80">
      <w:pPr>
        <w:rPr>
          <w:szCs w:val="24"/>
        </w:rPr>
      </w:pPr>
      <w:r w:rsidRPr="00B73C80">
        <w:rPr>
          <w:rFonts w:hint="eastAsia"/>
          <w:szCs w:val="24"/>
        </w:rPr>
        <w:t>2</w:t>
      </w:r>
      <w:r w:rsidRPr="00B73C80">
        <w:rPr>
          <w:rFonts w:hint="eastAsia"/>
          <w:szCs w:val="24"/>
        </w:rPr>
        <w:t>、合同总价已包含乙方因履行合同义务而支出的软件系统费用、人工工资（加班费）、培训费、差旅费、调试费、工具、税金、乙方合理的利润等，合同签署后，不再调整，甲方不再向乙方支付其它费用。</w:t>
      </w:r>
    </w:p>
    <w:p w14:paraId="5B1AF1BE" w14:textId="77777777" w:rsidR="00B73C80" w:rsidRPr="00B73C80" w:rsidRDefault="00B73C80" w:rsidP="00B73C80">
      <w:pPr>
        <w:rPr>
          <w:szCs w:val="24"/>
        </w:rPr>
      </w:pPr>
      <w:r w:rsidRPr="00B73C80">
        <w:rPr>
          <w:rFonts w:hint="eastAsia"/>
          <w:szCs w:val="24"/>
        </w:rPr>
        <w:t>3</w:t>
      </w:r>
      <w:r w:rsidRPr="00B73C80">
        <w:rPr>
          <w:rFonts w:hint="eastAsia"/>
          <w:szCs w:val="24"/>
        </w:rPr>
        <w:t>、乙方提请甲方支付服务费时，应按甲方要求备齐付款所需的增值税普通发票及验收合格证明文件。</w:t>
      </w:r>
    </w:p>
    <w:p w14:paraId="33B8DD3E" w14:textId="77777777" w:rsidR="00B73C80" w:rsidRPr="00B73C80" w:rsidRDefault="00B73C80" w:rsidP="00B73C80">
      <w:pPr>
        <w:rPr>
          <w:szCs w:val="24"/>
        </w:rPr>
      </w:pPr>
      <w:r w:rsidRPr="00B73C80">
        <w:rPr>
          <w:rFonts w:hint="eastAsia"/>
          <w:szCs w:val="24"/>
        </w:rPr>
        <w:t>4</w:t>
      </w:r>
      <w:r w:rsidRPr="00B73C80">
        <w:rPr>
          <w:rFonts w:hint="eastAsia"/>
          <w:szCs w:val="24"/>
        </w:rPr>
        <w:t>、乙方指定的收款账户信息：</w:t>
      </w:r>
    </w:p>
    <w:p w14:paraId="560C577B" w14:textId="77777777" w:rsidR="00B73C80" w:rsidRPr="00B73C80" w:rsidRDefault="00B73C80" w:rsidP="00B73C80">
      <w:pPr>
        <w:rPr>
          <w:szCs w:val="24"/>
        </w:rPr>
      </w:pPr>
      <w:r w:rsidRPr="00B73C80">
        <w:rPr>
          <w:rFonts w:hint="eastAsia"/>
          <w:szCs w:val="24"/>
        </w:rPr>
        <w:t>开户名：</w:t>
      </w:r>
      <w:r w:rsidRPr="00B73C80">
        <w:rPr>
          <w:rFonts w:hint="eastAsia"/>
          <w:szCs w:val="24"/>
        </w:rPr>
        <w:t xml:space="preserve"> </w:t>
      </w:r>
    </w:p>
    <w:p w14:paraId="32850039" w14:textId="77777777" w:rsidR="00B73C80" w:rsidRPr="00B73C80" w:rsidRDefault="00B73C80" w:rsidP="00B73C80">
      <w:pPr>
        <w:rPr>
          <w:szCs w:val="24"/>
        </w:rPr>
      </w:pPr>
      <w:r w:rsidRPr="00B73C80">
        <w:rPr>
          <w:rFonts w:hint="eastAsia"/>
          <w:szCs w:val="24"/>
        </w:rPr>
        <w:t>乙方账号：</w:t>
      </w:r>
    </w:p>
    <w:p w14:paraId="33664BD2" w14:textId="77777777" w:rsidR="00B73C80" w:rsidRPr="00B73C80" w:rsidRDefault="00B73C80" w:rsidP="00B73C80">
      <w:pPr>
        <w:rPr>
          <w:szCs w:val="24"/>
        </w:rPr>
      </w:pPr>
      <w:r w:rsidRPr="00B73C80">
        <w:rPr>
          <w:rFonts w:hint="eastAsia"/>
          <w:szCs w:val="24"/>
        </w:rPr>
        <w:t>开</w:t>
      </w:r>
      <w:r w:rsidRPr="00B73C80">
        <w:rPr>
          <w:rFonts w:hint="eastAsia"/>
          <w:szCs w:val="24"/>
        </w:rPr>
        <w:t xml:space="preserve"> </w:t>
      </w:r>
      <w:r w:rsidRPr="00B73C80">
        <w:rPr>
          <w:rFonts w:hint="eastAsia"/>
          <w:szCs w:val="24"/>
        </w:rPr>
        <w:t>户</w:t>
      </w:r>
      <w:r w:rsidRPr="00B73C80">
        <w:rPr>
          <w:rFonts w:hint="eastAsia"/>
          <w:szCs w:val="24"/>
        </w:rPr>
        <w:t xml:space="preserve"> </w:t>
      </w:r>
      <w:r w:rsidRPr="00B73C80">
        <w:rPr>
          <w:rFonts w:hint="eastAsia"/>
          <w:szCs w:val="24"/>
        </w:rPr>
        <w:t>行：</w:t>
      </w:r>
      <w:r w:rsidRPr="00B73C80">
        <w:rPr>
          <w:rFonts w:hint="eastAsia"/>
          <w:szCs w:val="24"/>
        </w:rPr>
        <w:t xml:space="preserve"> </w:t>
      </w:r>
    </w:p>
    <w:p w14:paraId="76778B35" w14:textId="77777777" w:rsidR="00B73C80" w:rsidRPr="00B73C80" w:rsidRDefault="00B73C80" w:rsidP="00B73C80">
      <w:pPr>
        <w:rPr>
          <w:szCs w:val="24"/>
        </w:rPr>
      </w:pPr>
      <w:r w:rsidRPr="00B73C80">
        <w:rPr>
          <w:rFonts w:hint="eastAsia"/>
          <w:szCs w:val="24"/>
        </w:rPr>
        <w:t>乙方不得擅自变更上述账户信息。否则，因此导致甲方错付、乙方无法收到服务费等的一切不利后果均由乙方承担。</w:t>
      </w:r>
    </w:p>
    <w:p w14:paraId="63245AE0" w14:textId="77777777" w:rsidR="00B73C80" w:rsidRPr="00B73C80" w:rsidRDefault="00B73C80" w:rsidP="00B73C80">
      <w:pPr>
        <w:rPr>
          <w:szCs w:val="24"/>
        </w:rPr>
      </w:pPr>
      <w:r w:rsidRPr="00B73C80">
        <w:rPr>
          <w:rFonts w:hint="eastAsia"/>
          <w:szCs w:val="24"/>
        </w:rPr>
        <w:t>6</w:t>
      </w:r>
      <w:r w:rsidRPr="00B73C80">
        <w:rPr>
          <w:rFonts w:hint="eastAsia"/>
          <w:szCs w:val="24"/>
        </w:rPr>
        <w:t>、付款方式</w:t>
      </w:r>
    </w:p>
    <w:p w14:paraId="04BF2F80" w14:textId="77777777" w:rsidR="00B73C80" w:rsidRPr="00B73C80" w:rsidRDefault="00B73C80" w:rsidP="00B73C80">
      <w:pPr>
        <w:rPr>
          <w:szCs w:val="24"/>
        </w:rPr>
      </w:pPr>
      <w:r w:rsidRPr="00B73C80">
        <w:rPr>
          <w:rFonts w:hint="eastAsia"/>
          <w:szCs w:val="24"/>
        </w:rPr>
        <w:t>6.1</w:t>
      </w:r>
      <w:r w:rsidRPr="00B73C80">
        <w:rPr>
          <w:rFonts w:hint="eastAsia"/>
          <w:szCs w:val="24"/>
        </w:rPr>
        <w:t>本合同签订且乙方向甲方开具合同总金额对应的全额发票后</w:t>
      </w:r>
      <w:r w:rsidRPr="00B73C80">
        <w:rPr>
          <w:rFonts w:hint="eastAsia"/>
          <w:szCs w:val="24"/>
        </w:rPr>
        <w:t>xx</w:t>
      </w:r>
      <w:proofErr w:type="gramStart"/>
      <w:r w:rsidRPr="00B73C80">
        <w:rPr>
          <w:rFonts w:hint="eastAsia"/>
          <w:szCs w:val="24"/>
        </w:rPr>
        <w:t>个</w:t>
      </w:r>
      <w:proofErr w:type="gramEnd"/>
      <w:r w:rsidRPr="00B73C80">
        <w:rPr>
          <w:rFonts w:hint="eastAsia"/>
          <w:szCs w:val="24"/>
        </w:rPr>
        <w:t>工作日内，甲方向乙方支付合同总金额的</w:t>
      </w:r>
      <w:r w:rsidRPr="00B73C80">
        <w:rPr>
          <w:rFonts w:hint="eastAsia"/>
          <w:szCs w:val="24"/>
        </w:rPr>
        <w:t>xx%</w:t>
      </w:r>
      <w:r w:rsidRPr="00B73C80">
        <w:rPr>
          <w:rFonts w:hint="eastAsia"/>
          <w:szCs w:val="24"/>
        </w:rPr>
        <w:t>，即人民币</w:t>
      </w:r>
      <w:r w:rsidRPr="00B73C80">
        <w:rPr>
          <w:rFonts w:hint="eastAsia"/>
          <w:szCs w:val="24"/>
        </w:rPr>
        <w:t xml:space="preserve">     </w:t>
      </w:r>
      <w:r w:rsidRPr="00B73C80">
        <w:rPr>
          <w:rFonts w:hint="eastAsia"/>
          <w:szCs w:val="24"/>
        </w:rPr>
        <w:t>（￥</w:t>
      </w:r>
      <w:r w:rsidRPr="00B73C80">
        <w:rPr>
          <w:rFonts w:hint="eastAsia"/>
          <w:szCs w:val="24"/>
        </w:rPr>
        <w:t xml:space="preserve">      </w:t>
      </w:r>
      <w:r w:rsidRPr="00B73C80">
        <w:rPr>
          <w:rFonts w:hint="eastAsia"/>
          <w:szCs w:val="24"/>
        </w:rPr>
        <w:t>）；</w:t>
      </w:r>
    </w:p>
    <w:p w14:paraId="358DF919" w14:textId="77777777" w:rsidR="00B73C80" w:rsidRPr="00B73C80" w:rsidRDefault="00B73C80" w:rsidP="00B73C80">
      <w:pPr>
        <w:rPr>
          <w:szCs w:val="24"/>
        </w:rPr>
      </w:pPr>
      <w:r w:rsidRPr="00B73C80">
        <w:rPr>
          <w:rFonts w:hint="eastAsia"/>
          <w:szCs w:val="24"/>
        </w:rPr>
        <w:t>6.2</w:t>
      </w:r>
      <w:r w:rsidRPr="00B73C80">
        <w:rPr>
          <w:rFonts w:hint="eastAsia"/>
          <w:szCs w:val="24"/>
        </w:rPr>
        <w:t>乙方完成项目实施后，提出项目上线试运行申请，试运行期结束出具试运行报告后甲方向乙方申请验收，经甲方验收合格且甲方收到乙方开具付款金额等额的收据后</w:t>
      </w:r>
      <w:r w:rsidRPr="00B73C80">
        <w:rPr>
          <w:rFonts w:hint="eastAsia"/>
          <w:szCs w:val="24"/>
        </w:rPr>
        <w:t>xx</w:t>
      </w:r>
      <w:proofErr w:type="gramStart"/>
      <w:r w:rsidRPr="00B73C80">
        <w:rPr>
          <w:rFonts w:hint="eastAsia"/>
          <w:szCs w:val="24"/>
        </w:rPr>
        <w:t>个</w:t>
      </w:r>
      <w:proofErr w:type="gramEnd"/>
      <w:r w:rsidRPr="00B73C80">
        <w:rPr>
          <w:rFonts w:hint="eastAsia"/>
          <w:szCs w:val="24"/>
        </w:rPr>
        <w:t>工作日内，甲方向乙方支付合同总金额的</w:t>
      </w:r>
      <w:r w:rsidRPr="00B73C80">
        <w:rPr>
          <w:rFonts w:hint="eastAsia"/>
          <w:szCs w:val="24"/>
        </w:rPr>
        <w:t>xx%</w:t>
      </w:r>
      <w:r w:rsidRPr="00B73C80">
        <w:rPr>
          <w:rFonts w:hint="eastAsia"/>
          <w:szCs w:val="24"/>
        </w:rPr>
        <w:t>，即人民币</w:t>
      </w:r>
      <w:r w:rsidRPr="00B73C80">
        <w:rPr>
          <w:rFonts w:hint="eastAsia"/>
          <w:szCs w:val="24"/>
        </w:rPr>
        <w:t xml:space="preserve">     </w:t>
      </w:r>
      <w:r w:rsidRPr="00B73C80">
        <w:rPr>
          <w:rFonts w:hint="eastAsia"/>
          <w:szCs w:val="24"/>
        </w:rPr>
        <w:t>（￥</w:t>
      </w:r>
      <w:r w:rsidRPr="00B73C80">
        <w:rPr>
          <w:rFonts w:hint="eastAsia"/>
          <w:szCs w:val="24"/>
        </w:rPr>
        <w:t xml:space="preserve">      </w:t>
      </w:r>
      <w:r w:rsidRPr="00B73C80">
        <w:rPr>
          <w:rFonts w:hint="eastAsia"/>
          <w:szCs w:val="24"/>
        </w:rPr>
        <w:t>）。</w:t>
      </w:r>
    </w:p>
    <w:p w14:paraId="229A0562" w14:textId="77777777" w:rsidR="00B73C80" w:rsidRPr="00B73C80" w:rsidRDefault="00B73C80" w:rsidP="00B73C80">
      <w:pPr>
        <w:rPr>
          <w:szCs w:val="24"/>
        </w:rPr>
      </w:pPr>
      <w:r w:rsidRPr="00B73C80">
        <w:rPr>
          <w:rFonts w:hint="eastAsia"/>
          <w:szCs w:val="24"/>
        </w:rPr>
        <w:t>6.3</w:t>
      </w:r>
      <w:r w:rsidRPr="00B73C80">
        <w:rPr>
          <w:rFonts w:hint="eastAsia"/>
          <w:szCs w:val="24"/>
        </w:rPr>
        <w:t>本合同总金额的</w:t>
      </w:r>
      <w:r w:rsidRPr="00B73C80">
        <w:rPr>
          <w:rFonts w:hint="eastAsia"/>
          <w:szCs w:val="24"/>
        </w:rPr>
        <w:t>10%</w:t>
      </w:r>
      <w:r w:rsidRPr="00B73C80">
        <w:rPr>
          <w:rFonts w:hint="eastAsia"/>
          <w:szCs w:val="24"/>
        </w:rPr>
        <w:t>为履约保证金，即人民币</w:t>
      </w:r>
      <w:r w:rsidRPr="00B73C80">
        <w:rPr>
          <w:rFonts w:hint="eastAsia"/>
          <w:szCs w:val="24"/>
        </w:rPr>
        <w:t xml:space="preserve">     </w:t>
      </w:r>
      <w:r w:rsidRPr="00B73C80">
        <w:rPr>
          <w:rFonts w:hint="eastAsia"/>
          <w:szCs w:val="24"/>
        </w:rPr>
        <w:t>（￥</w:t>
      </w:r>
      <w:r w:rsidRPr="00B73C80">
        <w:rPr>
          <w:rFonts w:hint="eastAsia"/>
          <w:szCs w:val="24"/>
        </w:rPr>
        <w:t xml:space="preserve">    </w:t>
      </w:r>
      <w:r w:rsidRPr="00B73C80">
        <w:rPr>
          <w:rFonts w:hint="eastAsia"/>
          <w:szCs w:val="24"/>
        </w:rPr>
        <w:t>），项目免费维保期结束后乙方向甲方发出保证金结算申请，并提供项目运行情况及效果评估报告以及付款金额等额的收据后</w:t>
      </w:r>
      <w:r w:rsidRPr="00B73C80">
        <w:rPr>
          <w:rFonts w:hint="eastAsia"/>
          <w:szCs w:val="24"/>
        </w:rPr>
        <w:t>xx</w:t>
      </w:r>
      <w:r w:rsidRPr="00B73C80">
        <w:rPr>
          <w:rFonts w:hint="eastAsia"/>
          <w:szCs w:val="24"/>
        </w:rPr>
        <w:t>日，甲方向乙方支付。</w:t>
      </w:r>
    </w:p>
    <w:p w14:paraId="09CD3727" w14:textId="77777777" w:rsidR="00B73C80" w:rsidRPr="00B73C80" w:rsidRDefault="00B73C80" w:rsidP="00B73C80">
      <w:pPr>
        <w:rPr>
          <w:szCs w:val="24"/>
        </w:rPr>
      </w:pPr>
      <w:r w:rsidRPr="00B73C80">
        <w:rPr>
          <w:rFonts w:hint="eastAsia"/>
          <w:szCs w:val="24"/>
        </w:rPr>
        <w:t>第三条</w:t>
      </w:r>
      <w:r w:rsidRPr="00B73C80">
        <w:rPr>
          <w:rFonts w:hint="eastAsia"/>
          <w:szCs w:val="24"/>
        </w:rPr>
        <w:tab/>
      </w:r>
      <w:r w:rsidRPr="00B73C80">
        <w:rPr>
          <w:rFonts w:hint="eastAsia"/>
          <w:szCs w:val="24"/>
        </w:rPr>
        <w:t>技术（服务）要求</w:t>
      </w:r>
      <w:r w:rsidRPr="00B73C80">
        <w:rPr>
          <w:rFonts w:hint="eastAsia"/>
          <w:szCs w:val="24"/>
        </w:rPr>
        <w:t>(</w:t>
      </w:r>
      <w:r w:rsidRPr="00B73C80">
        <w:rPr>
          <w:rFonts w:hint="eastAsia"/>
          <w:szCs w:val="24"/>
        </w:rPr>
        <w:t>根据具体项目确定，与招投标文件一致</w:t>
      </w:r>
      <w:r w:rsidRPr="00B73C80">
        <w:rPr>
          <w:rFonts w:hint="eastAsia"/>
          <w:szCs w:val="24"/>
        </w:rPr>
        <w:t>)</w:t>
      </w:r>
    </w:p>
    <w:p w14:paraId="20C98FA3" w14:textId="77777777" w:rsidR="00B73C80" w:rsidRPr="00B73C80" w:rsidRDefault="00B73C80" w:rsidP="00B73C80">
      <w:pPr>
        <w:rPr>
          <w:szCs w:val="24"/>
        </w:rPr>
      </w:pPr>
      <w:r w:rsidRPr="00B73C80">
        <w:rPr>
          <w:rFonts w:hint="eastAsia"/>
          <w:szCs w:val="24"/>
        </w:rPr>
        <w:t>符合招标文件“第二部分第六条技术（服务）要求”、投标文件“第八条技术要求”及本合同的约定，以要求高者为准。</w:t>
      </w:r>
    </w:p>
    <w:p w14:paraId="6F982A17" w14:textId="77777777" w:rsidR="00B73C80" w:rsidRPr="00B73C80" w:rsidRDefault="00B73C80" w:rsidP="00B73C80">
      <w:pPr>
        <w:rPr>
          <w:szCs w:val="24"/>
        </w:rPr>
      </w:pPr>
      <w:r w:rsidRPr="00B73C80">
        <w:rPr>
          <w:rFonts w:hint="eastAsia"/>
          <w:szCs w:val="24"/>
        </w:rPr>
        <w:t>第四条</w:t>
      </w:r>
      <w:r w:rsidRPr="00B73C80">
        <w:rPr>
          <w:rFonts w:hint="eastAsia"/>
          <w:szCs w:val="24"/>
        </w:rPr>
        <w:tab/>
      </w:r>
      <w:r w:rsidRPr="00B73C80">
        <w:rPr>
          <w:rFonts w:hint="eastAsia"/>
          <w:szCs w:val="24"/>
        </w:rPr>
        <w:t>本合同服务履行期限</w:t>
      </w:r>
      <w:r w:rsidRPr="00B73C80">
        <w:rPr>
          <w:rFonts w:hint="eastAsia"/>
          <w:szCs w:val="24"/>
        </w:rPr>
        <w:t>(</w:t>
      </w:r>
      <w:r w:rsidRPr="00B73C80">
        <w:rPr>
          <w:rFonts w:hint="eastAsia"/>
          <w:szCs w:val="24"/>
        </w:rPr>
        <w:t>根据具体项目确定，与招投标文件一致</w:t>
      </w:r>
      <w:r w:rsidRPr="00B73C80">
        <w:rPr>
          <w:rFonts w:hint="eastAsia"/>
          <w:szCs w:val="24"/>
        </w:rPr>
        <w:t>)</w:t>
      </w:r>
    </w:p>
    <w:p w14:paraId="3B93B84E" w14:textId="77777777" w:rsidR="00B73C80" w:rsidRPr="00B73C80" w:rsidRDefault="00B73C80" w:rsidP="00B73C80">
      <w:pPr>
        <w:rPr>
          <w:szCs w:val="24"/>
        </w:rPr>
      </w:pPr>
      <w:r w:rsidRPr="00B73C80">
        <w:rPr>
          <w:rFonts w:hint="eastAsia"/>
          <w:szCs w:val="24"/>
        </w:rPr>
        <w:t>本合同生效之日起个</w:t>
      </w:r>
      <w:r w:rsidRPr="00B73C80">
        <w:rPr>
          <w:rFonts w:hint="eastAsia"/>
          <w:szCs w:val="24"/>
        </w:rPr>
        <w:t>xx</w:t>
      </w:r>
      <w:r w:rsidRPr="00B73C80">
        <w:rPr>
          <w:rFonts w:hint="eastAsia"/>
          <w:szCs w:val="24"/>
        </w:rPr>
        <w:t>日历日内完成交付、系统开发、调试和验收工作。</w:t>
      </w:r>
    </w:p>
    <w:p w14:paraId="2D125D3B" w14:textId="77777777" w:rsidR="00B73C80" w:rsidRPr="00B73C80" w:rsidRDefault="00B73C80" w:rsidP="00B73C80">
      <w:pPr>
        <w:rPr>
          <w:szCs w:val="24"/>
        </w:rPr>
      </w:pPr>
      <w:r w:rsidRPr="00B73C80">
        <w:rPr>
          <w:rFonts w:hint="eastAsia"/>
          <w:szCs w:val="24"/>
        </w:rPr>
        <w:t>第五条</w:t>
      </w:r>
      <w:r w:rsidRPr="00B73C80">
        <w:rPr>
          <w:rFonts w:hint="eastAsia"/>
          <w:szCs w:val="24"/>
        </w:rPr>
        <w:tab/>
      </w:r>
      <w:r w:rsidRPr="00B73C80">
        <w:rPr>
          <w:rFonts w:hint="eastAsia"/>
          <w:szCs w:val="24"/>
        </w:rPr>
        <w:t>售后服务要求</w:t>
      </w:r>
      <w:r w:rsidRPr="00B73C80">
        <w:rPr>
          <w:rFonts w:hint="eastAsia"/>
          <w:szCs w:val="24"/>
        </w:rPr>
        <w:t>(</w:t>
      </w:r>
      <w:r w:rsidRPr="00B73C80">
        <w:rPr>
          <w:rFonts w:hint="eastAsia"/>
          <w:szCs w:val="24"/>
        </w:rPr>
        <w:t>根据具体项目确定，与招投标文件一致</w:t>
      </w:r>
      <w:r w:rsidRPr="00B73C80">
        <w:rPr>
          <w:rFonts w:hint="eastAsia"/>
          <w:szCs w:val="24"/>
        </w:rPr>
        <w:t>)</w:t>
      </w:r>
      <w:r w:rsidRPr="00B73C80">
        <w:rPr>
          <w:rFonts w:hint="eastAsia"/>
          <w:szCs w:val="24"/>
        </w:rPr>
        <w:t>例如：</w:t>
      </w:r>
    </w:p>
    <w:p w14:paraId="348F728E" w14:textId="77777777" w:rsidR="00B73C80" w:rsidRPr="00B73C80" w:rsidRDefault="00B73C80" w:rsidP="00B73C80">
      <w:pPr>
        <w:rPr>
          <w:szCs w:val="24"/>
        </w:rPr>
      </w:pPr>
      <w:r w:rsidRPr="00B73C80">
        <w:rPr>
          <w:rFonts w:hint="eastAsia"/>
          <w:szCs w:val="24"/>
        </w:rPr>
        <w:t>1</w:t>
      </w:r>
      <w:r w:rsidRPr="00B73C80">
        <w:rPr>
          <w:rFonts w:hint="eastAsia"/>
          <w:szCs w:val="24"/>
        </w:rPr>
        <w:t>、售后服务与产品升级：</w:t>
      </w:r>
    </w:p>
    <w:p w14:paraId="7E2A8E6B" w14:textId="77777777" w:rsidR="00B73C80" w:rsidRPr="00B73C80" w:rsidRDefault="00B73C80" w:rsidP="00B73C80">
      <w:pPr>
        <w:rPr>
          <w:szCs w:val="24"/>
        </w:rPr>
      </w:pPr>
      <w:r w:rsidRPr="00B73C80">
        <w:rPr>
          <w:rFonts w:hint="eastAsia"/>
          <w:szCs w:val="24"/>
        </w:rPr>
        <w:t>在项目验收后乙方应当向甲方提供软件一年免费维护，免费保修期（自验收合格之日起计算）内，除人为因素（如机械损伤）和不可抗力（如地震、火灾、台风、海啸、瘟疫、虫鼠害等）外。信息系统的所有维护（版本升级、需求修改）均含在总报价内，免费维保期内产生的一切费用均由乙方</w:t>
      </w:r>
      <w:r w:rsidRPr="00B73C80">
        <w:rPr>
          <w:rFonts w:hint="eastAsia"/>
          <w:szCs w:val="24"/>
        </w:rPr>
        <w:lastRenderedPageBreak/>
        <w:t>承担，并由乙方提供现场驻点服务。免费期内公司产品版本有升级时，应免费同步提供升级服务。免费维保期过后，系统年度维保费用为</w:t>
      </w:r>
      <w:r w:rsidRPr="00B73C80">
        <w:rPr>
          <w:rFonts w:hint="eastAsia"/>
          <w:szCs w:val="24"/>
        </w:rPr>
        <w:t>10%</w:t>
      </w:r>
      <w:r w:rsidRPr="00B73C80">
        <w:rPr>
          <w:rFonts w:hint="eastAsia"/>
          <w:szCs w:val="24"/>
        </w:rPr>
        <w:t>合同总金额，投标文件低于该价格的，以投标文件的价格为为准。</w:t>
      </w:r>
    </w:p>
    <w:p w14:paraId="41A6A119" w14:textId="77777777" w:rsidR="00B73C80" w:rsidRPr="00B73C80" w:rsidRDefault="00B73C80" w:rsidP="00B73C80">
      <w:pPr>
        <w:rPr>
          <w:szCs w:val="24"/>
        </w:rPr>
      </w:pPr>
      <w:r w:rsidRPr="00B73C80">
        <w:rPr>
          <w:rFonts w:hint="eastAsia"/>
          <w:szCs w:val="24"/>
        </w:rPr>
        <w:t>2</w:t>
      </w:r>
      <w:r w:rsidRPr="00B73C80">
        <w:rPr>
          <w:rFonts w:hint="eastAsia"/>
          <w:szCs w:val="24"/>
        </w:rPr>
        <w:t>、技术支持：</w:t>
      </w:r>
    </w:p>
    <w:p w14:paraId="307F0A15" w14:textId="77777777" w:rsidR="00B73C80" w:rsidRPr="00B73C80" w:rsidRDefault="00B73C80" w:rsidP="00B73C80">
      <w:pPr>
        <w:rPr>
          <w:szCs w:val="24"/>
        </w:rPr>
      </w:pPr>
      <w:r w:rsidRPr="00B73C80">
        <w:rPr>
          <w:rFonts w:hint="eastAsia"/>
          <w:szCs w:val="24"/>
        </w:rPr>
        <w:t>乙方应向甲方提供技术后援支持。为今后用户在验收完毕后在使用软件过程中提供为期</w:t>
      </w:r>
      <w:r w:rsidRPr="00B73C80">
        <w:rPr>
          <w:rFonts w:hint="eastAsia"/>
          <w:szCs w:val="24"/>
        </w:rPr>
        <w:t>1</w:t>
      </w:r>
      <w:r w:rsidRPr="00B73C80">
        <w:rPr>
          <w:rFonts w:hint="eastAsia"/>
          <w:szCs w:val="24"/>
        </w:rPr>
        <w:t>年的免费技术支持。</w:t>
      </w:r>
    </w:p>
    <w:p w14:paraId="14B2A4D8" w14:textId="77777777" w:rsidR="00B73C80" w:rsidRPr="00B73C80" w:rsidRDefault="00B73C80" w:rsidP="00B73C80">
      <w:pPr>
        <w:rPr>
          <w:szCs w:val="24"/>
        </w:rPr>
      </w:pPr>
      <w:r w:rsidRPr="00B73C80">
        <w:rPr>
          <w:rFonts w:hint="eastAsia"/>
          <w:szCs w:val="24"/>
        </w:rPr>
        <w:t>3</w:t>
      </w:r>
      <w:r w:rsidRPr="00B73C80">
        <w:rPr>
          <w:rFonts w:hint="eastAsia"/>
          <w:szCs w:val="24"/>
        </w:rPr>
        <w:t>、售后服务</w:t>
      </w:r>
    </w:p>
    <w:p w14:paraId="246AA473" w14:textId="77777777" w:rsidR="00B73C80" w:rsidRPr="00B73C80" w:rsidRDefault="00B73C80" w:rsidP="00B73C80">
      <w:pPr>
        <w:rPr>
          <w:szCs w:val="24"/>
        </w:rPr>
      </w:pPr>
      <w:r w:rsidRPr="00B73C80">
        <w:rPr>
          <w:rFonts w:hint="eastAsia"/>
          <w:szCs w:val="24"/>
        </w:rPr>
        <w:t>4</w:t>
      </w:r>
      <w:r w:rsidRPr="00B73C80">
        <w:rPr>
          <w:rFonts w:hint="eastAsia"/>
          <w:szCs w:val="24"/>
        </w:rPr>
        <w:t>、关于售后服务内容，乙方向甲方递交的《投标文件》优于甲方的《招标文件》约定的，适用乙方《投标文件》的约定。</w:t>
      </w:r>
    </w:p>
    <w:p w14:paraId="2A33892D" w14:textId="77777777" w:rsidR="00B73C80" w:rsidRPr="00B73C80" w:rsidRDefault="00B73C80" w:rsidP="00B73C80">
      <w:pPr>
        <w:rPr>
          <w:szCs w:val="24"/>
        </w:rPr>
      </w:pPr>
      <w:r w:rsidRPr="00B73C80">
        <w:rPr>
          <w:rFonts w:hint="eastAsia"/>
          <w:szCs w:val="24"/>
        </w:rPr>
        <w:t>第六条</w:t>
      </w:r>
      <w:r w:rsidRPr="00B73C80">
        <w:rPr>
          <w:rFonts w:hint="eastAsia"/>
          <w:szCs w:val="24"/>
        </w:rPr>
        <w:t xml:space="preserve">  </w:t>
      </w:r>
      <w:r w:rsidRPr="00B73C80">
        <w:rPr>
          <w:rFonts w:hint="eastAsia"/>
          <w:szCs w:val="24"/>
        </w:rPr>
        <w:t>培训（根据具体项目确定，与招投标文件一致）</w:t>
      </w:r>
    </w:p>
    <w:p w14:paraId="16223C12" w14:textId="77777777" w:rsidR="00B73C80" w:rsidRPr="00B73C80" w:rsidRDefault="00B73C80" w:rsidP="00B73C80">
      <w:pPr>
        <w:rPr>
          <w:szCs w:val="24"/>
        </w:rPr>
      </w:pPr>
      <w:r w:rsidRPr="00B73C80">
        <w:rPr>
          <w:rFonts w:hint="eastAsia"/>
          <w:szCs w:val="24"/>
        </w:rPr>
        <w:t>第七条</w:t>
      </w:r>
      <w:r w:rsidRPr="00B73C80">
        <w:rPr>
          <w:rFonts w:hint="eastAsia"/>
          <w:szCs w:val="24"/>
        </w:rPr>
        <w:t xml:space="preserve">  </w:t>
      </w:r>
      <w:r w:rsidRPr="00B73C80">
        <w:rPr>
          <w:rFonts w:hint="eastAsia"/>
          <w:szCs w:val="24"/>
        </w:rPr>
        <w:t>验收标准（根据具体项目确定，与招投标文件一致）</w:t>
      </w:r>
    </w:p>
    <w:p w14:paraId="3A674546" w14:textId="77777777" w:rsidR="00B73C80" w:rsidRPr="00B73C80" w:rsidRDefault="00B73C80" w:rsidP="00B73C80">
      <w:pPr>
        <w:rPr>
          <w:szCs w:val="24"/>
        </w:rPr>
      </w:pPr>
      <w:r w:rsidRPr="00B73C80">
        <w:rPr>
          <w:rFonts w:hint="eastAsia"/>
          <w:szCs w:val="24"/>
        </w:rPr>
        <w:t>第八条</w:t>
      </w:r>
      <w:r w:rsidRPr="00B73C80">
        <w:rPr>
          <w:rFonts w:hint="eastAsia"/>
          <w:szCs w:val="24"/>
        </w:rPr>
        <w:t xml:space="preserve">  </w:t>
      </w:r>
      <w:r w:rsidRPr="00B73C80">
        <w:rPr>
          <w:rFonts w:hint="eastAsia"/>
          <w:szCs w:val="24"/>
        </w:rPr>
        <w:t>项目管理要求（根据具体项目确定，与招投标文件一致）</w:t>
      </w:r>
    </w:p>
    <w:p w14:paraId="26D953E4" w14:textId="77777777" w:rsidR="00B73C80" w:rsidRPr="00B73C80" w:rsidRDefault="00B73C80" w:rsidP="00B73C80">
      <w:pPr>
        <w:rPr>
          <w:szCs w:val="24"/>
        </w:rPr>
      </w:pPr>
      <w:r w:rsidRPr="00B73C80">
        <w:rPr>
          <w:rFonts w:hint="eastAsia"/>
          <w:szCs w:val="24"/>
        </w:rPr>
        <w:t>第九条</w:t>
      </w:r>
      <w:r w:rsidRPr="00B73C80">
        <w:rPr>
          <w:rFonts w:hint="eastAsia"/>
          <w:szCs w:val="24"/>
        </w:rPr>
        <w:t xml:space="preserve"> </w:t>
      </w:r>
      <w:r w:rsidRPr="00B73C80">
        <w:rPr>
          <w:rFonts w:hint="eastAsia"/>
          <w:szCs w:val="24"/>
        </w:rPr>
        <w:t>双方的权利和义务（可根据具体项目进行调整）</w:t>
      </w:r>
    </w:p>
    <w:p w14:paraId="7A7413E9" w14:textId="77777777" w:rsidR="00B73C80" w:rsidRPr="00B73C80" w:rsidRDefault="00B73C80" w:rsidP="00B73C80">
      <w:pPr>
        <w:rPr>
          <w:szCs w:val="24"/>
        </w:rPr>
      </w:pPr>
      <w:r w:rsidRPr="00B73C80">
        <w:rPr>
          <w:rFonts w:hint="eastAsia"/>
          <w:szCs w:val="24"/>
        </w:rPr>
        <w:t>1</w:t>
      </w:r>
      <w:r w:rsidRPr="00B73C80">
        <w:rPr>
          <w:rFonts w:hint="eastAsia"/>
          <w:szCs w:val="24"/>
        </w:rPr>
        <w:t>、甲方的权利和义务</w:t>
      </w:r>
    </w:p>
    <w:p w14:paraId="522CD9CA" w14:textId="77777777" w:rsidR="00B73C80" w:rsidRPr="00B73C80" w:rsidRDefault="00B73C80" w:rsidP="00B73C80">
      <w:pPr>
        <w:rPr>
          <w:szCs w:val="24"/>
        </w:rPr>
      </w:pPr>
      <w:r w:rsidRPr="00B73C80">
        <w:rPr>
          <w:rFonts w:hint="eastAsia"/>
          <w:szCs w:val="24"/>
        </w:rPr>
        <w:t>1</w:t>
      </w:r>
      <w:r w:rsidRPr="00B73C80">
        <w:rPr>
          <w:rFonts w:hint="eastAsia"/>
          <w:szCs w:val="24"/>
        </w:rPr>
        <w:t>）甲方有权按照本合同的约定对乙方的服务进行监督和验收。</w:t>
      </w:r>
    </w:p>
    <w:p w14:paraId="1DABF5DF" w14:textId="77777777" w:rsidR="00B73C80" w:rsidRPr="00B73C80" w:rsidRDefault="00B73C80" w:rsidP="00B73C80">
      <w:pPr>
        <w:rPr>
          <w:szCs w:val="24"/>
        </w:rPr>
      </w:pPr>
      <w:r w:rsidRPr="00B73C80">
        <w:rPr>
          <w:rFonts w:hint="eastAsia"/>
          <w:szCs w:val="24"/>
        </w:rPr>
        <w:t>2</w:t>
      </w:r>
      <w:r w:rsidRPr="00B73C80">
        <w:rPr>
          <w:rFonts w:hint="eastAsia"/>
          <w:szCs w:val="24"/>
        </w:rPr>
        <w:t>）甲方有权要求乙方制定切实可行的服务方案，并督促乙方实施。</w:t>
      </w:r>
    </w:p>
    <w:p w14:paraId="69043D88" w14:textId="77777777" w:rsidR="00B73C80" w:rsidRPr="00B73C80" w:rsidRDefault="00B73C80" w:rsidP="00B73C80">
      <w:pPr>
        <w:rPr>
          <w:szCs w:val="24"/>
        </w:rPr>
      </w:pPr>
      <w:r w:rsidRPr="00B73C80">
        <w:rPr>
          <w:rFonts w:hint="eastAsia"/>
          <w:szCs w:val="24"/>
        </w:rPr>
        <w:t>3)</w:t>
      </w:r>
      <w:r w:rsidRPr="00B73C80">
        <w:rPr>
          <w:rFonts w:hint="eastAsia"/>
          <w:szCs w:val="24"/>
        </w:rPr>
        <w:t>按照本合同的约定支付服务费。</w:t>
      </w:r>
    </w:p>
    <w:p w14:paraId="62B97C38" w14:textId="77777777" w:rsidR="00B73C80" w:rsidRPr="00B73C80" w:rsidRDefault="00B73C80" w:rsidP="00B73C80">
      <w:pPr>
        <w:rPr>
          <w:szCs w:val="24"/>
        </w:rPr>
      </w:pPr>
      <w:r w:rsidRPr="00B73C80">
        <w:rPr>
          <w:rFonts w:hint="eastAsia"/>
          <w:szCs w:val="24"/>
        </w:rPr>
        <w:t>4)</w:t>
      </w:r>
      <w:r w:rsidRPr="00B73C80">
        <w:rPr>
          <w:rFonts w:hint="eastAsia"/>
          <w:szCs w:val="24"/>
        </w:rPr>
        <w:t>为乙方履行合同义务提供相应的协助。</w:t>
      </w:r>
    </w:p>
    <w:p w14:paraId="00DF6D2E" w14:textId="77777777" w:rsidR="00B73C80" w:rsidRPr="00B73C80" w:rsidRDefault="00B73C80" w:rsidP="00B73C80">
      <w:pPr>
        <w:rPr>
          <w:szCs w:val="24"/>
        </w:rPr>
      </w:pPr>
      <w:r w:rsidRPr="00B73C80">
        <w:rPr>
          <w:rFonts w:hint="eastAsia"/>
          <w:szCs w:val="24"/>
        </w:rPr>
        <w:t>2</w:t>
      </w:r>
      <w:r w:rsidRPr="00B73C80">
        <w:rPr>
          <w:rFonts w:hint="eastAsia"/>
          <w:szCs w:val="24"/>
        </w:rPr>
        <w:t>、乙方的权利和义务（根据具体项目订）例如</w:t>
      </w:r>
    </w:p>
    <w:p w14:paraId="166C225B" w14:textId="77777777" w:rsidR="00B73C80" w:rsidRPr="00B73C80" w:rsidRDefault="00B73C80" w:rsidP="00B73C80">
      <w:pPr>
        <w:rPr>
          <w:szCs w:val="24"/>
        </w:rPr>
      </w:pPr>
      <w:r w:rsidRPr="00B73C80">
        <w:rPr>
          <w:rFonts w:hint="eastAsia"/>
          <w:szCs w:val="24"/>
        </w:rPr>
        <w:t>1)</w:t>
      </w:r>
      <w:r w:rsidRPr="00B73C80">
        <w:rPr>
          <w:rFonts w:hint="eastAsia"/>
          <w:szCs w:val="24"/>
        </w:rPr>
        <w:t>提供长期的系统性能跟踪及维护服务，按技术要求及本合同的约定进行功能完善，包括增设系统</w:t>
      </w:r>
      <w:proofErr w:type="gramStart"/>
      <w:r w:rsidRPr="00B73C80">
        <w:rPr>
          <w:rFonts w:hint="eastAsia"/>
          <w:szCs w:val="24"/>
        </w:rPr>
        <w:t>版块</w:t>
      </w:r>
      <w:proofErr w:type="gramEnd"/>
      <w:r w:rsidRPr="00B73C80">
        <w:rPr>
          <w:rFonts w:hint="eastAsia"/>
          <w:szCs w:val="24"/>
        </w:rPr>
        <w:t>、功能系统、调整与更新；</w:t>
      </w:r>
    </w:p>
    <w:p w14:paraId="4D6EA9B7" w14:textId="77777777" w:rsidR="00B73C80" w:rsidRPr="00B73C80" w:rsidRDefault="00B73C80" w:rsidP="00B73C80">
      <w:pPr>
        <w:rPr>
          <w:szCs w:val="24"/>
        </w:rPr>
      </w:pPr>
      <w:r w:rsidRPr="00B73C80">
        <w:rPr>
          <w:rFonts w:hint="eastAsia"/>
          <w:szCs w:val="24"/>
        </w:rPr>
        <w:t>2)</w:t>
      </w:r>
      <w:r w:rsidRPr="00B73C80">
        <w:rPr>
          <w:rFonts w:hint="eastAsia"/>
          <w:szCs w:val="24"/>
        </w:rPr>
        <w:t>提供系统使用培训服务，提供系统使用操作指南及视频演示，方便使用对象熟悉运用；</w:t>
      </w:r>
    </w:p>
    <w:p w14:paraId="2971C0B7" w14:textId="77777777" w:rsidR="00B73C80" w:rsidRPr="00B73C80" w:rsidRDefault="00B73C80" w:rsidP="00B73C80">
      <w:pPr>
        <w:rPr>
          <w:szCs w:val="24"/>
        </w:rPr>
      </w:pPr>
      <w:r w:rsidRPr="00B73C80">
        <w:rPr>
          <w:rFonts w:hint="eastAsia"/>
          <w:szCs w:val="24"/>
        </w:rPr>
        <w:t>3)</w:t>
      </w:r>
      <w:r w:rsidRPr="00B73C80">
        <w:rPr>
          <w:rFonts w:hint="eastAsia"/>
          <w:szCs w:val="24"/>
        </w:rPr>
        <w:t>系统无用户账号增设数限制且无并发数限制（同时在线使用系统人数不限制）；</w:t>
      </w:r>
    </w:p>
    <w:p w14:paraId="0BFAE594" w14:textId="77777777" w:rsidR="00B73C80" w:rsidRPr="00B73C80" w:rsidRDefault="00B73C80" w:rsidP="00B73C80">
      <w:pPr>
        <w:rPr>
          <w:szCs w:val="24"/>
        </w:rPr>
      </w:pPr>
      <w:r w:rsidRPr="00B73C80">
        <w:rPr>
          <w:rFonts w:hint="eastAsia"/>
          <w:szCs w:val="24"/>
        </w:rPr>
        <w:t>4</w:t>
      </w:r>
      <w:r w:rsidRPr="00B73C80">
        <w:rPr>
          <w:rFonts w:hint="eastAsia"/>
          <w:szCs w:val="24"/>
        </w:rPr>
        <w:t>）乙方按时、按质、按量地向甲方提供本合同的系统。</w:t>
      </w:r>
    </w:p>
    <w:p w14:paraId="334621FA" w14:textId="77777777" w:rsidR="00B73C80" w:rsidRPr="00B73C80" w:rsidRDefault="00B73C80" w:rsidP="00B73C80">
      <w:pPr>
        <w:rPr>
          <w:szCs w:val="24"/>
        </w:rPr>
      </w:pPr>
      <w:r w:rsidRPr="00B73C80">
        <w:rPr>
          <w:rFonts w:hint="eastAsia"/>
          <w:szCs w:val="24"/>
        </w:rPr>
        <w:t>第十条</w:t>
      </w:r>
      <w:r w:rsidRPr="00B73C80">
        <w:rPr>
          <w:rFonts w:hint="eastAsia"/>
          <w:szCs w:val="24"/>
        </w:rPr>
        <w:t xml:space="preserve"> </w:t>
      </w:r>
      <w:r w:rsidRPr="00B73C80">
        <w:rPr>
          <w:rFonts w:hint="eastAsia"/>
          <w:szCs w:val="24"/>
        </w:rPr>
        <w:t>安全事宜（根据具体项目调整）例如</w:t>
      </w:r>
    </w:p>
    <w:p w14:paraId="24924B0A" w14:textId="77777777" w:rsidR="00B73C80" w:rsidRPr="00B73C80" w:rsidRDefault="00B73C80" w:rsidP="00B73C80">
      <w:pPr>
        <w:rPr>
          <w:szCs w:val="24"/>
        </w:rPr>
      </w:pPr>
      <w:r w:rsidRPr="00B73C80">
        <w:rPr>
          <w:rFonts w:hint="eastAsia"/>
          <w:szCs w:val="24"/>
        </w:rPr>
        <w:t xml:space="preserve">    1</w:t>
      </w:r>
      <w:r w:rsidRPr="00B73C80">
        <w:rPr>
          <w:rFonts w:hint="eastAsia"/>
          <w:szCs w:val="24"/>
        </w:rPr>
        <w:t>、乙方履行合同义务或与之相关的行为给乙方、乙方的人员、甲方及甲方人员、第三方造成的人身和财产损害的全部责任，均由乙方承担。</w:t>
      </w:r>
    </w:p>
    <w:p w14:paraId="1B558298" w14:textId="77777777" w:rsidR="00B73C80" w:rsidRPr="00B73C80" w:rsidRDefault="00B73C80" w:rsidP="00B73C80">
      <w:pPr>
        <w:rPr>
          <w:szCs w:val="24"/>
        </w:rPr>
      </w:pPr>
      <w:r w:rsidRPr="00B73C80">
        <w:rPr>
          <w:rFonts w:hint="eastAsia"/>
          <w:szCs w:val="24"/>
        </w:rPr>
        <w:t xml:space="preserve">  2</w:t>
      </w:r>
      <w:r w:rsidRPr="00B73C80">
        <w:rPr>
          <w:rFonts w:hint="eastAsia"/>
          <w:szCs w:val="24"/>
        </w:rPr>
        <w:t>、</w:t>
      </w:r>
      <w:r w:rsidRPr="00B73C80">
        <w:rPr>
          <w:rFonts w:hint="eastAsia"/>
          <w:szCs w:val="24"/>
        </w:rPr>
        <w:t xml:space="preserve"> </w:t>
      </w:r>
      <w:r w:rsidRPr="00B73C80">
        <w:rPr>
          <w:rFonts w:hint="eastAsia"/>
          <w:szCs w:val="24"/>
        </w:rPr>
        <w:t>因乙方交付的系统故障（甲方人员误操作除外）导致甲方数据丢失的，乙方应当尽快采取相应技术手段协助甲方恢复丢失数据，费用由乙方承担，因乙方前述行为造成甲方其它实际经济损失的，甲方有权向乙方提出索赔，乙方须予以赔偿。</w:t>
      </w:r>
    </w:p>
    <w:p w14:paraId="3A7FD165" w14:textId="77777777" w:rsidR="00B73C80" w:rsidRPr="00B73C80" w:rsidRDefault="00B73C80" w:rsidP="00B73C80">
      <w:pPr>
        <w:rPr>
          <w:szCs w:val="24"/>
        </w:rPr>
      </w:pPr>
      <w:r w:rsidRPr="00B73C80">
        <w:rPr>
          <w:rFonts w:hint="eastAsia"/>
          <w:szCs w:val="24"/>
        </w:rPr>
        <w:t xml:space="preserve">    3</w:t>
      </w:r>
      <w:r w:rsidRPr="00B73C80">
        <w:rPr>
          <w:rFonts w:hint="eastAsia"/>
          <w:szCs w:val="24"/>
        </w:rPr>
        <w:t>、乙方人员因工作需要，在进入甲方动力设备、易燃易爆、放射源或贵重设备的安放场所前，应向甲方办理相关报备手续，并配合甲方做好相应的安全保护措施，甲方进行必要的现场监督管理和配合工作。</w:t>
      </w:r>
      <w:r w:rsidRPr="00B73C80">
        <w:rPr>
          <w:rFonts w:hint="eastAsia"/>
          <w:szCs w:val="24"/>
        </w:rPr>
        <w:t xml:space="preserve"> </w:t>
      </w:r>
    </w:p>
    <w:p w14:paraId="5490D0CE" w14:textId="77777777" w:rsidR="00B73C80" w:rsidRPr="00B73C80" w:rsidRDefault="00B73C80" w:rsidP="00B73C80">
      <w:pPr>
        <w:rPr>
          <w:szCs w:val="24"/>
        </w:rPr>
      </w:pPr>
      <w:r w:rsidRPr="00B73C80">
        <w:rPr>
          <w:rFonts w:hint="eastAsia"/>
          <w:szCs w:val="24"/>
        </w:rPr>
        <w:t>第十一条</w:t>
      </w:r>
      <w:r w:rsidRPr="00B73C80">
        <w:rPr>
          <w:rFonts w:hint="eastAsia"/>
          <w:szCs w:val="24"/>
        </w:rPr>
        <w:t xml:space="preserve"> </w:t>
      </w:r>
      <w:r w:rsidRPr="00B73C80">
        <w:rPr>
          <w:rFonts w:hint="eastAsia"/>
          <w:szCs w:val="24"/>
        </w:rPr>
        <w:t>知识产权（根据具体项目订），例如</w:t>
      </w:r>
    </w:p>
    <w:p w14:paraId="52A742C1" w14:textId="77777777" w:rsidR="00B73C80" w:rsidRPr="00B73C80" w:rsidRDefault="00B73C80" w:rsidP="00B73C80">
      <w:pPr>
        <w:rPr>
          <w:szCs w:val="24"/>
        </w:rPr>
      </w:pPr>
      <w:r w:rsidRPr="00B73C80">
        <w:rPr>
          <w:rFonts w:hint="eastAsia"/>
          <w:szCs w:val="24"/>
        </w:rPr>
        <w:t>1</w:t>
      </w:r>
      <w:r w:rsidRPr="00B73C80">
        <w:rPr>
          <w:rFonts w:hint="eastAsia"/>
          <w:szCs w:val="24"/>
        </w:rPr>
        <w:t>、对在本合同项下由乙方按甲方提供的工程业务规范、标准和要求开发的</w:t>
      </w:r>
      <w:proofErr w:type="gramStart"/>
      <w:r w:rsidRPr="00B73C80">
        <w:rPr>
          <w:rFonts w:hint="eastAsia"/>
          <w:szCs w:val="24"/>
        </w:rPr>
        <w:t>的</w:t>
      </w:r>
      <w:proofErr w:type="gramEnd"/>
      <w:r w:rsidRPr="00B73C80">
        <w:rPr>
          <w:rFonts w:hint="eastAsia"/>
          <w:szCs w:val="24"/>
        </w:rPr>
        <w:t>软件，其相关知识产权包括独占和排他的著作权归甲方所有。乙方确认，在未经甲方书面允许的情况下，乙方不得以任何方式将上述软件产品、文档及或软件的任何数据或程序向甲方以外的任何第三方明示或暗示地披露、提供或以任何方式加以利用；不得将在按甲方提供的业务规范、标准和要求改造上述相关软件产品的过程中获悉的任何技术文档、相关的技术规范或技术标准明示或暗示地提供或透露给除甲方以外的任何第三方或以任何方式利用。</w:t>
      </w:r>
    </w:p>
    <w:p w14:paraId="75B8D0BC" w14:textId="77777777" w:rsidR="00B73C80" w:rsidRPr="00B73C80" w:rsidRDefault="00B73C80" w:rsidP="00B73C80">
      <w:pPr>
        <w:rPr>
          <w:szCs w:val="24"/>
        </w:rPr>
      </w:pPr>
      <w:r w:rsidRPr="00B73C80">
        <w:rPr>
          <w:rFonts w:hint="eastAsia"/>
          <w:szCs w:val="24"/>
        </w:rPr>
        <w:t>2</w:t>
      </w:r>
      <w:r w:rsidRPr="00B73C80">
        <w:rPr>
          <w:rFonts w:hint="eastAsia"/>
          <w:szCs w:val="24"/>
        </w:rPr>
        <w:t>、乙方应在系统验收时或在甲方要求时，将所有与上述软件产品有关的、以任何形式载有的技术资料、数据或程序（包括其电子文档）全部完整地交给甲方，不得有任何缺漏。</w:t>
      </w:r>
    </w:p>
    <w:p w14:paraId="4E2CA858" w14:textId="77777777" w:rsidR="00B73C80" w:rsidRPr="00B73C80" w:rsidRDefault="00B73C80" w:rsidP="00B73C80">
      <w:pPr>
        <w:rPr>
          <w:szCs w:val="24"/>
        </w:rPr>
      </w:pPr>
      <w:r w:rsidRPr="00B73C80">
        <w:rPr>
          <w:rFonts w:hint="eastAsia"/>
          <w:szCs w:val="24"/>
        </w:rPr>
        <w:t>3</w:t>
      </w:r>
      <w:r w:rsidRPr="00B73C80">
        <w:rPr>
          <w:rFonts w:hint="eastAsia"/>
          <w:szCs w:val="24"/>
        </w:rPr>
        <w:t>、按照上述条款规定由乙方提供给甲方的所有文档、数据模型、各种软件产品，甲方拥有其全部权利，且甲方拥有基于前述软件和文档、数据模型等进行系统再开发的权利。基于乙方提供的文档、各种软件产品进行的二次开发产品，其知识产权归甲方所有。乙方在未经甲方书面许可前提下，利用前述属于甲方的文件进行二次开发，所得相关产品的知识产权归甲方所有。</w:t>
      </w:r>
    </w:p>
    <w:p w14:paraId="22430EF6" w14:textId="77777777" w:rsidR="00B73C80" w:rsidRPr="00B73C80" w:rsidRDefault="00B73C80" w:rsidP="00B73C80">
      <w:pPr>
        <w:rPr>
          <w:szCs w:val="24"/>
        </w:rPr>
      </w:pPr>
      <w:r w:rsidRPr="00B73C80">
        <w:rPr>
          <w:rFonts w:hint="eastAsia"/>
          <w:szCs w:val="24"/>
        </w:rPr>
        <w:t>4</w:t>
      </w:r>
      <w:r w:rsidRPr="00B73C80">
        <w:rPr>
          <w:rFonts w:hint="eastAsia"/>
          <w:szCs w:val="24"/>
        </w:rPr>
        <w:t>、乙方许可甲方非独占和不受限制地使用乙方在本合同项下提供给甲方的除本条第</w:t>
      </w:r>
      <w:r w:rsidRPr="00B73C80">
        <w:rPr>
          <w:rFonts w:hint="eastAsia"/>
          <w:szCs w:val="24"/>
        </w:rPr>
        <w:t>1</w:t>
      </w:r>
      <w:r w:rsidRPr="00B73C80">
        <w:rPr>
          <w:rFonts w:hint="eastAsia"/>
          <w:szCs w:val="24"/>
        </w:rPr>
        <w:t>款软件之外的原属于乙方或第三方的软件，乙方的此种软件使用授权许可是不可撤消的，且除本合同约定的合同总价外，甲方不必就使用上述软件而另外交纳任何其他费用。乙方在本合同项下提供的上述软件包括乙方拥有著作权的软件及第三方拥有著作权的第三方软件，但该第三方软件是乙方通过与第三方</w:t>
      </w:r>
      <w:r w:rsidRPr="00B73C80">
        <w:rPr>
          <w:rFonts w:hint="eastAsia"/>
          <w:szCs w:val="24"/>
        </w:rPr>
        <w:lastRenderedPageBreak/>
        <w:t>签订著作权许可协议而可以合法使用且此种许可包括乙方有权许可甲方在前述许可协议范围内不受任何限制地使用</w:t>
      </w:r>
      <w:proofErr w:type="gramStart"/>
      <w:r w:rsidRPr="00B73C80">
        <w:rPr>
          <w:rFonts w:hint="eastAsia"/>
          <w:szCs w:val="24"/>
        </w:rPr>
        <w:t>上述第三</w:t>
      </w:r>
      <w:proofErr w:type="gramEnd"/>
      <w:r w:rsidRPr="00B73C80">
        <w:rPr>
          <w:rFonts w:hint="eastAsia"/>
          <w:szCs w:val="24"/>
        </w:rPr>
        <w:t>方软件。</w:t>
      </w:r>
    </w:p>
    <w:p w14:paraId="01A1C8CA" w14:textId="77777777" w:rsidR="00B73C80" w:rsidRPr="00B73C80" w:rsidRDefault="00B73C80" w:rsidP="00B73C80">
      <w:pPr>
        <w:rPr>
          <w:szCs w:val="24"/>
        </w:rPr>
      </w:pPr>
      <w:r w:rsidRPr="00B73C80">
        <w:rPr>
          <w:rFonts w:hint="eastAsia"/>
          <w:szCs w:val="24"/>
        </w:rPr>
        <w:t>5</w:t>
      </w:r>
      <w:r w:rsidRPr="00B73C80">
        <w:rPr>
          <w:rFonts w:hint="eastAsia"/>
          <w:szCs w:val="24"/>
        </w:rPr>
        <w:t>、乙方保证其在合同项下提供的全部系统或者服务、产品等不会侵犯第三方的合法权利。如果甲方因按照合同的约定行使合同系的相关权利而侵犯第三方的合法权利，并因此涉入诉讼、索赔或其他司法程序，乙方同意按照本合同的约定进行处理和赔偿。</w:t>
      </w:r>
    </w:p>
    <w:p w14:paraId="36A0A38F" w14:textId="77777777" w:rsidR="00B73C80" w:rsidRPr="00B73C80" w:rsidRDefault="00B73C80" w:rsidP="00B73C80">
      <w:pPr>
        <w:rPr>
          <w:szCs w:val="24"/>
        </w:rPr>
      </w:pPr>
      <w:r w:rsidRPr="00B73C80">
        <w:rPr>
          <w:rFonts w:hint="eastAsia"/>
          <w:szCs w:val="24"/>
        </w:rPr>
        <w:t>6</w:t>
      </w:r>
      <w:r w:rsidRPr="00B73C80">
        <w:rPr>
          <w:rFonts w:hint="eastAsia"/>
          <w:szCs w:val="24"/>
        </w:rPr>
        <w:t>、乙方在收到甲方通知后，应在侵权诉讼司法程序进行过程中就诉讼策略及其他事宜向甲方提供充分的支持与协助，并承担所产生的一切诉讼费用、律师费用、差旅费用、和解金额或生效法律文书中规定的损害赔偿金额、设备和</w:t>
      </w:r>
      <w:r w:rsidRPr="00B73C80">
        <w:rPr>
          <w:rFonts w:hint="eastAsia"/>
          <w:szCs w:val="24"/>
        </w:rPr>
        <w:t>/</w:t>
      </w:r>
      <w:r w:rsidRPr="00B73C80">
        <w:rPr>
          <w:rFonts w:hint="eastAsia"/>
          <w:szCs w:val="24"/>
        </w:rPr>
        <w:t>或系统使用费等费用以及由此给甲方造成的全部损失。</w:t>
      </w:r>
    </w:p>
    <w:p w14:paraId="4BAF64F0" w14:textId="77777777" w:rsidR="00B73C80" w:rsidRPr="00B73C80" w:rsidRDefault="00B73C80" w:rsidP="00B73C80">
      <w:pPr>
        <w:rPr>
          <w:szCs w:val="24"/>
        </w:rPr>
      </w:pPr>
      <w:r w:rsidRPr="00B73C80">
        <w:rPr>
          <w:rFonts w:hint="eastAsia"/>
          <w:szCs w:val="24"/>
        </w:rPr>
        <w:t>7</w:t>
      </w:r>
      <w:r w:rsidRPr="00B73C80">
        <w:rPr>
          <w:rFonts w:hint="eastAsia"/>
          <w:szCs w:val="24"/>
        </w:rPr>
        <w:t>、如果在上述侵权诉讼中，有生效法律文书认定甲方构成侵权，禁止甲方继续使用合同软件的一部分或全部，并向第三方权利人支付使用费用，乙方应采取以下措施之一：</w:t>
      </w:r>
    </w:p>
    <w:p w14:paraId="22C03523" w14:textId="77777777" w:rsidR="00B73C80" w:rsidRPr="00B73C80" w:rsidRDefault="00B73C80" w:rsidP="00B73C80">
      <w:pPr>
        <w:rPr>
          <w:szCs w:val="24"/>
        </w:rPr>
      </w:pPr>
      <w:r w:rsidRPr="00B73C80">
        <w:rPr>
          <w:rFonts w:hint="eastAsia"/>
          <w:szCs w:val="24"/>
        </w:rPr>
        <w:t>（</w:t>
      </w:r>
      <w:r w:rsidRPr="00B73C80">
        <w:rPr>
          <w:rFonts w:hint="eastAsia"/>
          <w:szCs w:val="24"/>
        </w:rPr>
        <w:t>1</w:t>
      </w:r>
      <w:r w:rsidRPr="00B73C80">
        <w:rPr>
          <w:rFonts w:hint="eastAsia"/>
          <w:szCs w:val="24"/>
        </w:rPr>
        <w:t>）免费使甲方重新获得合法使用上述合同系统的权利；</w:t>
      </w:r>
    </w:p>
    <w:p w14:paraId="42C35369" w14:textId="77777777" w:rsidR="00B73C80" w:rsidRPr="00B73C80" w:rsidRDefault="00B73C80" w:rsidP="00B73C80">
      <w:pPr>
        <w:rPr>
          <w:szCs w:val="24"/>
        </w:rPr>
      </w:pPr>
      <w:r w:rsidRPr="00B73C80">
        <w:rPr>
          <w:rFonts w:hint="eastAsia"/>
          <w:szCs w:val="24"/>
        </w:rPr>
        <w:t>（</w:t>
      </w:r>
      <w:r w:rsidRPr="00B73C80">
        <w:rPr>
          <w:rFonts w:hint="eastAsia"/>
          <w:szCs w:val="24"/>
        </w:rPr>
        <w:t>2</w:t>
      </w:r>
      <w:r w:rsidRPr="00B73C80">
        <w:rPr>
          <w:rFonts w:hint="eastAsia"/>
          <w:szCs w:val="24"/>
        </w:rPr>
        <w:t>）在甲方要求的合理期限内对上述合同软件进行修改或更换使其满足合同的相关规定，以使甲方使用合同软件不受上述法律文书限制，并可以继续合法、不受限制地使用合同软件，采取前述措施所发生的一切费用均由乙方承担；</w:t>
      </w:r>
    </w:p>
    <w:p w14:paraId="5A63B8DC" w14:textId="77777777" w:rsidR="00B73C80" w:rsidRPr="00B73C80" w:rsidRDefault="00B73C80" w:rsidP="00B73C80">
      <w:pPr>
        <w:rPr>
          <w:szCs w:val="24"/>
        </w:rPr>
      </w:pPr>
      <w:r w:rsidRPr="00B73C80">
        <w:rPr>
          <w:rFonts w:hint="eastAsia"/>
          <w:szCs w:val="24"/>
        </w:rPr>
        <w:t xml:space="preserve">   </w:t>
      </w:r>
      <w:r w:rsidRPr="00B73C80">
        <w:rPr>
          <w:rFonts w:hint="eastAsia"/>
          <w:szCs w:val="24"/>
        </w:rPr>
        <w:t>（</w:t>
      </w:r>
      <w:r w:rsidRPr="00B73C80">
        <w:rPr>
          <w:rFonts w:hint="eastAsia"/>
          <w:szCs w:val="24"/>
        </w:rPr>
        <w:t>3</w:t>
      </w:r>
      <w:r w:rsidRPr="00B73C80">
        <w:rPr>
          <w:rFonts w:hint="eastAsia"/>
          <w:szCs w:val="24"/>
        </w:rPr>
        <w:t>）若上述合同系统有其他同型同质的替代物可供使用，则经甲方同意，乙方亦可收回合同系统及技术文件，并将相应合同价款返还给甲方。但对甲方购买上述替代系统而支出的高于本合同价款的部分，乙方应予以承担。</w:t>
      </w:r>
    </w:p>
    <w:p w14:paraId="3EB7C855" w14:textId="77777777" w:rsidR="00B73C80" w:rsidRPr="00B73C80" w:rsidRDefault="00B73C80" w:rsidP="00B73C80">
      <w:pPr>
        <w:rPr>
          <w:szCs w:val="24"/>
        </w:rPr>
      </w:pPr>
      <w:r w:rsidRPr="00B73C80">
        <w:rPr>
          <w:rFonts w:hint="eastAsia"/>
          <w:szCs w:val="24"/>
        </w:rPr>
        <w:t>8</w:t>
      </w:r>
      <w:r w:rsidRPr="00B73C80">
        <w:rPr>
          <w:rFonts w:hint="eastAsia"/>
          <w:szCs w:val="24"/>
        </w:rPr>
        <w:t>、如果甲方因司法机关对上述侵权诉讼做出的生效法律文书或为避免损失扩大且经乙方同意而与第三方达成生效和解协议后，完全不可能继续使用合同系统的，则甲方有权解除合同，且乙方</w:t>
      </w:r>
      <w:proofErr w:type="gramStart"/>
      <w:r w:rsidRPr="00B73C80">
        <w:rPr>
          <w:rFonts w:hint="eastAsia"/>
          <w:szCs w:val="24"/>
        </w:rPr>
        <w:t>应承担本合同</w:t>
      </w:r>
      <w:proofErr w:type="gramEnd"/>
      <w:r w:rsidRPr="00B73C80">
        <w:rPr>
          <w:rFonts w:hint="eastAsia"/>
          <w:szCs w:val="24"/>
        </w:rPr>
        <w:t>约定的违约责任。</w:t>
      </w:r>
    </w:p>
    <w:p w14:paraId="2B8D3AC0" w14:textId="77777777" w:rsidR="00B73C80" w:rsidRPr="00B73C80" w:rsidRDefault="00B73C80" w:rsidP="00B73C80">
      <w:pPr>
        <w:rPr>
          <w:szCs w:val="24"/>
        </w:rPr>
      </w:pPr>
      <w:r w:rsidRPr="00B73C80">
        <w:rPr>
          <w:rFonts w:hint="eastAsia"/>
          <w:szCs w:val="24"/>
        </w:rPr>
        <w:t>第十二条</w:t>
      </w:r>
      <w:r w:rsidRPr="00B73C80">
        <w:rPr>
          <w:rFonts w:hint="eastAsia"/>
          <w:szCs w:val="24"/>
        </w:rPr>
        <w:tab/>
      </w:r>
      <w:r w:rsidRPr="00B73C80">
        <w:rPr>
          <w:rFonts w:hint="eastAsia"/>
          <w:szCs w:val="24"/>
        </w:rPr>
        <w:t>保密条款</w:t>
      </w:r>
    </w:p>
    <w:p w14:paraId="6413915E" w14:textId="77777777" w:rsidR="00B73C80" w:rsidRPr="00B73C80" w:rsidRDefault="00B73C80" w:rsidP="00B73C80">
      <w:pPr>
        <w:rPr>
          <w:szCs w:val="24"/>
        </w:rPr>
      </w:pPr>
      <w:r w:rsidRPr="00B73C80">
        <w:rPr>
          <w:rFonts w:hint="eastAsia"/>
          <w:szCs w:val="24"/>
        </w:rPr>
        <w:t>1</w:t>
      </w:r>
      <w:r w:rsidRPr="00B73C80">
        <w:rPr>
          <w:rFonts w:hint="eastAsia"/>
          <w:szCs w:val="24"/>
        </w:rPr>
        <w:t>、本合同所指保密信息，是指接受方从披露方取得的、获知的、或因履行本合同而产生的商业秘密、技术秘密、或其他应予保密的信息和资料，包括但不限于涉及双方以及其合作方的产品资料，技术方案，专业意见，价格，业务战略，用户信息与数据，软件，硬件，</w:t>
      </w:r>
      <w:r w:rsidRPr="00B73C80">
        <w:rPr>
          <w:rFonts w:hint="eastAsia"/>
          <w:szCs w:val="24"/>
        </w:rPr>
        <w:t>API</w:t>
      </w:r>
      <w:r w:rsidRPr="00B73C80">
        <w:rPr>
          <w:rFonts w:hint="eastAsia"/>
          <w:szCs w:val="24"/>
        </w:rPr>
        <w:t>接口，设计等及乙方提供服务所采集、储存、处理的患者信息、就医信息、药品耗材信息、病案信息、医院运行信息、科研及试验数据、分析数据等信息及数据等，无论上述信息和资料以何种形式或载于何种载体，无论披露方在披露时是否以口头、图像或书面等方式表明其具有保密性。</w:t>
      </w:r>
    </w:p>
    <w:p w14:paraId="5DBCB723" w14:textId="77777777" w:rsidR="00B73C80" w:rsidRPr="00B73C80" w:rsidRDefault="00B73C80" w:rsidP="00B73C80">
      <w:pPr>
        <w:rPr>
          <w:szCs w:val="24"/>
        </w:rPr>
      </w:pPr>
      <w:r w:rsidRPr="00B73C80">
        <w:rPr>
          <w:rFonts w:hint="eastAsia"/>
          <w:szCs w:val="24"/>
        </w:rPr>
        <w:t>2</w:t>
      </w:r>
      <w:r w:rsidRPr="00B73C80">
        <w:rPr>
          <w:rFonts w:hint="eastAsia"/>
          <w:szCs w:val="24"/>
        </w:rPr>
        <w:t>、本合同双方承诺并同意对上述保密信息予以严格保密，未经对方书面同意，不向任何其他方披露该等信息。上述保密信息仅可在各自一方从事该业务的负责人和雇员范围内知悉，双方需要严格限制接触上述保密信息的员工遵守本条之保密义务。</w:t>
      </w:r>
    </w:p>
    <w:p w14:paraId="2BCA9A73" w14:textId="77777777" w:rsidR="00B73C80" w:rsidRPr="00B73C80" w:rsidRDefault="00B73C80" w:rsidP="00B73C80">
      <w:pPr>
        <w:rPr>
          <w:szCs w:val="24"/>
        </w:rPr>
      </w:pPr>
      <w:r w:rsidRPr="00B73C80">
        <w:rPr>
          <w:rFonts w:hint="eastAsia"/>
          <w:szCs w:val="24"/>
        </w:rPr>
        <w:t>3</w:t>
      </w:r>
      <w:r w:rsidRPr="00B73C80">
        <w:rPr>
          <w:rFonts w:hint="eastAsia"/>
          <w:szCs w:val="24"/>
        </w:rPr>
        <w:t>、上述限制条款不适用于以下情况：（</w:t>
      </w:r>
      <w:r w:rsidRPr="00B73C80">
        <w:rPr>
          <w:rFonts w:hint="eastAsia"/>
          <w:szCs w:val="24"/>
        </w:rPr>
        <w:t>1</w:t>
      </w:r>
      <w:r w:rsidRPr="00B73C80">
        <w:rPr>
          <w:rFonts w:hint="eastAsia"/>
          <w:szCs w:val="24"/>
        </w:rPr>
        <w:t>）在双方就</w:t>
      </w:r>
      <w:proofErr w:type="gramStart"/>
      <w:r w:rsidRPr="00B73C80">
        <w:rPr>
          <w:rFonts w:hint="eastAsia"/>
          <w:szCs w:val="24"/>
        </w:rPr>
        <w:t>本签署</w:t>
      </w:r>
      <w:proofErr w:type="gramEnd"/>
      <w:r w:rsidRPr="00B73C80">
        <w:rPr>
          <w:rFonts w:hint="eastAsia"/>
          <w:szCs w:val="24"/>
        </w:rPr>
        <w:t>本合同前，该保密信息已以合法方式属接受方所有的；（</w:t>
      </w:r>
      <w:r w:rsidRPr="00B73C80">
        <w:rPr>
          <w:rFonts w:hint="eastAsia"/>
          <w:szCs w:val="24"/>
        </w:rPr>
        <w:t>2</w:t>
      </w:r>
      <w:r w:rsidRPr="00B73C80">
        <w:rPr>
          <w:rFonts w:hint="eastAsia"/>
          <w:szCs w:val="24"/>
        </w:rPr>
        <w:t>）上述保密信息已经公开或能够通过合法方式在没有保密义务的第三方处获得的；（</w:t>
      </w:r>
      <w:r w:rsidRPr="00B73C80">
        <w:rPr>
          <w:rFonts w:hint="eastAsia"/>
          <w:szCs w:val="24"/>
        </w:rPr>
        <w:t>3</w:t>
      </w:r>
      <w:r w:rsidRPr="00B73C80">
        <w:rPr>
          <w:rFonts w:hint="eastAsia"/>
          <w:szCs w:val="24"/>
        </w:rPr>
        <w:t>）按照法律法规要求，接受方</w:t>
      </w:r>
      <w:proofErr w:type="gramStart"/>
      <w:r w:rsidRPr="00B73C80">
        <w:rPr>
          <w:rFonts w:hint="eastAsia"/>
          <w:szCs w:val="24"/>
        </w:rPr>
        <w:t>应法院</w:t>
      </w:r>
      <w:proofErr w:type="gramEnd"/>
      <w:r w:rsidRPr="00B73C80">
        <w:rPr>
          <w:rFonts w:hint="eastAsia"/>
          <w:szCs w:val="24"/>
        </w:rPr>
        <w:t>或其它法律、行政管理部门要求因而披露保密信息的；（</w:t>
      </w:r>
      <w:r w:rsidRPr="00B73C80">
        <w:rPr>
          <w:rFonts w:hint="eastAsia"/>
          <w:szCs w:val="24"/>
        </w:rPr>
        <w:t>4</w:t>
      </w:r>
      <w:r w:rsidRPr="00B73C80">
        <w:rPr>
          <w:rFonts w:hint="eastAsia"/>
          <w:szCs w:val="24"/>
        </w:rPr>
        <w:t>）接受方为向行政管理部门、行业协会等申请业务资质、获得认定、或符合国家、行业标准</w:t>
      </w:r>
      <w:r w:rsidRPr="00B73C80">
        <w:rPr>
          <w:rFonts w:hint="eastAsia"/>
          <w:szCs w:val="24"/>
        </w:rPr>
        <w:t>/</w:t>
      </w:r>
      <w:r w:rsidRPr="00B73C80">
        <w:rPr>
          <w:rFonts w:hint="eastAsia"/>
          <w:szCs w:val="24"/>
        </w:rPr>
        <w:t>认证，因此需要向上述机构提交材料或进行说明的，但需要求获知保密信息的机构予以保密。</w:t>
      </w:r>
    </w:p>
    <w:p w14:paraId="1693F45D" w14:textId="77777777" w:rsidR="00B73C80" w:rsidRPr="00B73C80" w:rsidRDefault="00B73C80" w:rsidP="00B73C80">
      <w:pPr>
        <w:rPr>
          <w:szCs w:val="24"/>
        </w:rPr>
      </w:pPr>
      <w:r w:rsidRPr="00B73C80">
        <w:rPr>
          <w:rFonts w:hint="eastAsia"/>
          <w:szCs w:val="24"/>
        </w:rPr>
        <w:t>4</w:t>
      </w:r>
      <w:r w:rsidRPr="00B73C80">
        <w:rPr>
          <w:rFonts w:hint="eastAsia"/>
          <w:szCs w:val="24"/>
        </w:rPr>
        <w:t>、在任何情形下，本条款所约定的保密义务长期有效。</w:t>
      </w:r>
    </w:p>
    <w:p w14:paraId="45124B4F" w14:textId="77777777" w:rsidR="00B73C80" w:rsidRPr="00B73C80" w:rsidRDefault="00B73C80" w:rsidP="00B73C80">
      <w:pPr>
        <w:rPr>
          <w:szCs w:val="24"/>
        </w:rPr>
      </w:pPr>
      <w:r w:rsidRPr="00B73C80">
        <w:rPr>
          <w:rFonts w:hint="eastAsia"/>
          <w:szCs w:val="24"/>
        </w:rPr>
        <w:t>5</w:t>
      </w:r>
      <w:r w:rsidRPr="00B73C80">
        <w:rPr>
          <w:rFonts w:hint="eastAsia"/>
          <w:szCs w:val="24"/>
        </w:rPr>
        <w:t>、甲方使用乙方提供的系统所产生的所有数据或甲方上传至乙方系统的信息等均归甲方所有，未经甲方书面授权，乙方不得使用。乙方应保证对甲方所有的数据及信息进行保密和保护，如出现由乙方原因造成的甲方数据及信息泄密或丢失情况，乙方承担责任并赔偿甲方损失。</w:t>
      </w:r>
    </w:p>
    <w:p w14:paraId="69DFE007" w14:textId="77777777" w:rsidR="00B73C80" w:rsidRPr="00B73C80" w:rsidRDefault="00B73C80" w:rsidP="00B73C80">
      <w:pPr>
        <w:rPr>
          <w:szCs w:val="24"/>
        </w:rPr>
      </w:pPr>
      <w:r w:rsidRPr="00B73C80">
        <w:rPr>
          <w:rFonts w:hint="eastAsia"/>
          <w:szCs w:val="24"/>
        </w:rPr>
        <w:t>6</w:t>
      </w:r>
      <w:r w:rsidRPr="00B73C80">
        <w:rPr>
          <w:rFonts w:hint="eastAsia"/>
          <w:szCs w:val="24"/>
        </w:rPr>
        <w:t>、本合同无论因合作原因终止、解除、无效或被撤销，除法律另有规定外，乙方应在确认本合同已终止、解除、无效或被撤销之日起</w:t>
      </w:r>
      <w:r w:rsidRPr="00B73C80">
        <w:rPr>
          <w:rFonts w:hint="eastAsia"/>
          <w:szCs w:val="24"/>
        </w:rPr>
        <w:t>7</w:t>
      </w:r>
      <w:r w:rsidRPr="00B73C80">
        <w:rPr>
          <w:rFonts w:hint="eastAsia"/>
          <w:szCs w:val="24"/>
        </w:rPr>
        <w:t>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w:t>
      </w:r>
    </w:p>
    <w:p w14:paraId="4CA24D93" w14:textId="77777777" w:rsidR="00B73C80" w:rsidRPr="00B73C80" w:rsidRDefault="00B73C80" w:rsidP="00B73C80">
      <w:pPr>
        <w:rPr>
          <w:szCs w:val="24"/>
        </w:rPr>
      </w:pPr>
      <w:r w:rsidRPr="00B73C80">
        <w:rPr>
          <w:rFonts w:hint="eastAsia"/>
          <w:szCs w:val="24"/>
        </w:rPr>
        <w:t>7</w:t>
      </w:r>
      <w:r w:rsidRPr="00B73C80">
        <w:rPr>
          <w:rFonts w:hint="eastAsia"/>
          <w:szCs w:val="24"/>
        </w:rPr>
        <w:t>、甲、乙双方都应在本合同履约目的范围内进行相关数据</w:t>
      </w:r>
      <w:r w:rsidRPr="00B73C80">
        <w:rPr>
          <w:rFonts w:hint="eastAsia"/>
          <w:szCs w:val="24"/>
        </w:rPr>
        <w:t>/</w:t>
      </w:r>
      <w:r w:rsidRPr="00B73C80">
        <w:rPr>
          <w:rFonts w:hint="eastAsia"/>
          <w:szCs w:val="24"/>
        </w:rPr>
        <w:t>个人信息的采集、储存、处理等活动，双方的上述活动应满足《中华人民共和国个人信息保护法》《中华人民共和国网络安全法》《中华人民共和国数据安全法》《深圳经济特区数据条例》等相关法律法规的规定以及医疗技术规范的要求。双方都应尽最大的审慎的义务来保障上述数据</w:t>
      </w:r>
      <w:r w:rsidRPr="00B73C80">
        <w:rPr>
          <w:rFonts w:hint="eastAsia"/>
          <w:szCs w:val="24"/>
        </w:rPr>
        <w:t>/</w:t>
      </w:r>
      <w:r w:rsidRPr="00B73C80">
        <w:rPr>
          <w:rFonts w:hint="eastAsia"/>
          <w:szCs w:val="24"/>
        </w:rPr>
        <w:t>个人信息的安全。乙方应保证在本合同履约目的范围内取得的相关数据</w:t>
      </w:r>
      <w:r w:rsidRPr="00B73C80">
        <w:rPr>
          <w:rFonts w:hint="eastAsia"/>
          <w:szCs w:val="24"/>
        </w:rPr>
        <w:t>/</w:t>
      </w:r>
      <w:r w:rsidRPr="00B73C80">
        <w:rPr>
          <w:rFonts w:hint="eastAsia"/>
          <w:szCs w:val="24"/>
        </w:rPr>
        <w:t>个人信息都在中华人民共和国境内存储，不得将上述数据和信息传输到境外。</w:t>
      </w:r>
    </w:p>
    <w:p w14:paraId="0986E2DD" w14:textId="77777777" w:rsidR="00B73C80" w:rsidRPr="00B73C80" w:rsidRDefault="00B73C80" w:rsidP="00B73C80">
      <w:pPr>
        <w:rPr>
          <w:szCs w:val="24"/>
        </w:rPr>
      </w:pPr>
      <w:r w:rsidRPr="00B73C80">
        <w:rPr>
          <w:rFonts w:hint="eastAsia"/>
          <w:szCs w:val="24"/>
        </w:rPr>
        <w:t>8</w:t>
      </w:r>
      <w:r w:rsidRPr="00B73C80">
        <w:rPr>
          <w:rFonts w:hint="eastAsia"/>
          <w:szCs w:val="24"/>
        </w:rPr>
        <w:t>、个人信息安全：乙方承诺符合国家和行业有关个人信息保护的规定及要求，具备履行相关法规制</w:t>
      </w:r>
      <w:r w:rsidRPr="00B73C80">
        <w:rPr>
          <w:rFonts w:hint="eastAsia"/>
          <w:szCs w:val="24"/>
        </w:rPr>
        <w:lastRenderedPageBreak/>
        <w:t>度、落实相关标准、确保个人信息安全的能力，已经建立安全管理、个人隐私保护、应急响应管理等方面管理制度。</w:t>
      </w:r>
      <w:r w:rsidRPr="00B73C80">
        <w:rPr>
          <w:rFonts w:hint="eastAsia"/>
          <w:szCs w:val="24"/>
        </w:rPr>
        <w:t xml:space="preserve"> </w:t>
      </w:r>
    </w:p>
    <w:p w14:paraId="16B9DF53" w14:textId="77777777" w:rsidR="00B73C80" w:rsidRPr="00B73C80" w:rsidRDefault="00B73C80" w:rsidP="00B73C80">
      <w:pPr>
        <w:rPr>
          <w:szCs w:val="24"/>
        </w:rPr>
      </w:pPr>
      <w:r w:rsidRPr="00B73C80">
        <w:rPr>
          <w:rFonts w:hint="eastAsia"/>
          <w:szCs w:val="24"/>
        </w:rPr>
        <w:t>第十三条</w:t>
      </w:r>
      <w:r w:rsidRPr="00B73C80">
        <w:rPr>
          <w:rFonts w:hint="eastAsia"/>
          <w:szCs w:val="24"/>
        </w:rPr>
        <w:t xml:space="preserve"> </w:t>
      </w:r>
      <w:r w:rsidRPr="00B73C80">
        <w:rPr>
          <w:rFonts w:hint="eastAsia"/>
          <w:szCs w:val="24"/>
        </w:rPr>
        <w:t>违约责任（根据具体项目订）例如</w:t>
      </w:r>
    </w:p>
    <w:p w14:paraId="73B93EFA" w14:textId="77777777" w:rsidR="00B73C80" w:rsidRPr="00B73C80" w:rsidRDefault="00B73C80" w:rsidP="00B73C80">
      <w:pPr>
        <w:rPr>
          <w:szCs w:val="24"/>
        </w:rPr>
      </w:pPr>
      <w:r w:rsidRPr="00B73C80">
        <w:rPr>
          <w:rFonts w:hint="eastAsia"/>
          <w:szCs w:val="24"/>
        </w:rPr>
        <w:t>1</w:t>
      </w:r>
      <w:r w:rsidRPr="00B73C80">
        <w:rPr>
          <w:rFonts w:hint="eastAsia"/>
          <w:szCs w:val="24"/>
        </w:rPr>
        <w:t>、任何一方不履行或不完全履行本合同约定的义务时，构成违约，违约方需按照本合同约定承担违约责任。</w:t>
      </w:r>
    </w:p>
    <w:p w14:paraId="24B1F622" w14:textId="77777777" w:rsidR="00B73C80" w:rsidRPr="00B73C80" w:rsidRDefault="00B73C80" w:rsidP="00B73C80">
      <w:pPr>
        <w:rPr>
          <w:szCs w:val="24"/>
        </w:rPr>
      </w:pPr>
      <w:r w:rsidRPr="00B73C80">
        <w:rPr>
          <w:rFonts w:hint="eastAsia"/>
          <w:szCs w:val="24"/>
        </w:rPr>
        <w:t>2</w:t>
      </w:r>
      <w:r w:rsidRPr="00B73C80">
        <w:rPr>
          <w:rFonts w:hint="eastAsia"/>
          <w:szCs w:val="24"/>
        </w:rPr>
        <w:t>、乙方未按照本合同的约定向甲方提供服务的，甲方有权根据乙方违约行为的具体情形，向甲方承担继续履行、采取补救措施或者赔偿损失等违约责任。</w:t>
      </w:r>
    </w:p>
    <w:p w14:paraId="5A3C2CD3" w14:textId="77777777" w:rsidR="00B73C80" w:rsidRPr="00B73C80" w:rsidRDefault="00B73C80" w:rsidP="00B73C80">
      <w:pPr>
        <w:rPr>
          <w:szCs w:val="24"/>
        </w:rPr>
      </w:pPr>
      <w:r w:rsidRPr="00B73C80">
        <w:rPr>
          <w:rFonts w:hint="eastAsia"/>
          <w:szCs w:val="24"/>
        </w:rPr>
        <w:t>3</w:t>
      </w:r>
      <w:r w:rsidRPr="00B73C80">
        <w:rPr>
          <w:rFonts w:hint="eastAsia"/>
          <w:szCs w:val="24"/>
        </w:rPr>
        <w:t>、甲方要求更换本合同项下技术服务人员的，乙方应在</w:t>
      </w:r>
      <w:r w:rsidRPr="00B73C80">
        <w:rPr>
          <w:rFonts w:hint="eastAsia"/>
          <w:szCs w:val="24"/>
        </w:rPr>
        <w:t>3</w:t>
      </w:r>
      <w:r w:rsidRPr="00B73C80">
        <w:rPr>
          <w:rFonts w:hint="eastAsia"/>
          <w:szCs w:val="24"/>
        </w:rPr>
        <w:t>日内更换，逾期更换的，乙方每日应向甲方支付违约金</w:t>
      </w:r>
      <w:r w:rsidRPr="00B73C80">
        <w:rPr>
          <w:rFonts w:hint="eastAsia"/>
          <w:szCs w:val="24"/>
        </w:rPr>
        <w:t>1000</w:t>
      </w:r>
      <w:r w:rsidRPr="00B73C80">
        <w:rPr>
          <w:rFonts w:hint="eastAsia"/>
          <w:szCs w:val="24"/>
        </w:rPr>
        <w:t>元；更换后的人员仍不符合本合同或者甲方对技术服务人员的要求，或者无法完成本合同服务任务的，甲方有权解除合同，乙方应在甲方解除合同的书面通知送达之日起</w:t>
      </w:r>
      <w:r w:rsidRPr="00B73C80">
        <w:rPr>
          <w:rFonts w:hint="eastAsia"/>
          <w:szCs w:val="24"/>
        </w:rPr>
        <w:t>5</w:t>
      </w:r>
      <w:r w:rsidRPr="00B73C80">
        <w:rPr>
          <w:rFonts w:hint="eastAsia"/>
          <w:szCs w:val="24"/>
        </w:rPr>
        <w:t>日内全额退还甲方已支付的合同款项，并向甲方支付合同总额的</w:t>
      </w:r>
      <w:r w:rsidRPr="00B73C80">
        <w:rPr>
          <w:rFonts w:hint="eastAsia"/>
          <w:szCs w:val="24"/>
        </w:rPr>
        <w:t>30%</w:t>
      </w:r>
      <w:r w:rsidRPr="00B73C80">
        <w:rPr>
          <w:rFonts w:hint="eastAsia"/>
          <w:szCs w:val="24"/>
        </w:rPr>
        <w:t>作为违约金。</w:t>
      </w:r>
    </w:p>
    <w:p w14:paraId="51907684" w14:textId="77777777" w:rsidR="00B73C80" w:rsidRPr="00B73C80" w:rsidRDefault="00B73C80" w:rsidP="00B73C80">
      <w:pPr>
        <w:rPr>
          <w:szCs w:val="24"/>
        </w:rPr>
      </w:pPr>
      <w:r w:rsidRPr="00B73C80">
        <w:rPr>
          <w:rFonts w:hint="eastAsia"/>
          <w:szCs w:val="24"/>
        </w:rPr>
        <w:t>4</w:t>
      </w:r>
      <w:r w:rsidRPr="00B73C80">
        <w:rPr>
          <w:rFonts w:hint="eastAsia"/>
          <w:szCs w:val="24"/>
        </w:rPr>
        <w:t>、乙方未经甲方书面同意，擅自更换本合同项下技术服务人员的，每一人次，应向甲方支付违约金</w:t>
      </w:r>
      <w:r w:rsidRPr="00B73C80">
        <w:rPr>
          <w:rFonts w:hint="eastAsia"/>
          <w:szCs w:val="24"/>
        </w:rPr>
        <w:t>1000</w:t>
      </w:r>
      <w:r w:rsidRPr="00B73C80">
        <w:rPr>
          <w:rFonts w:hint="eastAsia"/>
          <w:szCs w:val="24"/>
        </w:rPr>
        <w:t>元。乙方擅自更换人员达到</w:t>
      </w:r>
      <w:r w:rsidRPr="00B73C80">
        <w:rPr>
          <w:rFonts w:hint="eastAsia"/>
          <w:szCs w:val="24"/>
        </w:rPr>
        <w:t>5</w:t>
      </w:r>
      <w:r w:rsidRPr="00B73C80">
        <w:rPr>
          <w:rFonts w:hint="eastAsia"/>
          <w:szCs w:val="24"/>
        </w:rPr>
        <w:t>人次的，甲方有权解除合同，乙方应在甲方解除合同的书面通知送达之日起</w:t>
      </w:r>
      <w:r w:rsidRPr="00B73C80">
        <w:rPr>
          <w:rFonts w:hint="eastAsia"/>
          <w:szCs w:val="24"/>
        </w:rPr>
        <w:t>5</w:t>
      </w:r>
      <w:r w:rsidRPr="00B73C80">
        <w:rPr>
          <w:rFonts w:hint="eastAsia"/>
          <w:szCs w:val="24"/>
        </w:rPr>
        <w:t>日内全额退还甲方已支付的合同款项，并向甲方支付合同总额的</w:t>
      </w:r>
      <w:r w:rsidRPr="00B73C80">
        <w:rPr>
          <w:rFonts w:hint="eastAsia"/>
          <w:szCs w:val="24"/>
        </w:rPr>
        <w:t>30%</w:t>
      </w:r>
      <w:r w:rsidRPr="00B73C80">
        <w:rPr>
          <w:rFonts w:hint="eastAsia"/>
          <w:szCs w:val="24"/>
        </w:rPr>
        <w:t>作为违约金。</w:t>
      </w:r>
    </w:p>
    <w:p w14:paraId="2E1F73F4" w14:textId="77777777" w:rsidR="00B73C80" w:rsidRPr="00B73C80" w:rsidRDefault="00B73C80" w:rsidP="00B73C80">
      <w:pPr>
        <w:rPr>
          <w:szCs w:val="24"/>
        </w:rPr>
      </w:pPr>
      <w:r w:rsidRPr="00B73C80">
        <w:rPr>
          <w:rFonts w:hint="eastAsia"/>
          <w:szCs w:val="24"/>
        </w:rPr>
        <w:t>5</w:t>
      </w:r>
      <w:r w:rsidRPr="00B73C80">
        <w:rPr>
          <w:rFonts w:hint="eastAsia"/>
          <w:szCs w:val="24"/>
        </w:rPr>
        <w:t>、合同履行过程中，发生下列情形之一的，甲方有权解除本合同，乙方应在甲方解除合同的书面通知送达之日起</w:t>
      </w:r>
      <w:r w:rsidRPr="00B73C80">
        <w:rPr>
          <w:rFonts w:hint="eastAsia"/>
          <w:szCs w:val="24"/>
        </w:rPr>
        <w:t>5</w:t>
      </w:r>
      <w:r w:rsidRPr="00B73C80">
        <w:rPr>
          <w:rFonts w:hint="eastAsia"/>
          <w:szCs w:val="24"/>
        </w:rPr>
        <w:t>日内全额退还甲方已支付的合同款项，并向甲方支付合同总额的</w:t>
      </w:r>
      <w:r w:rsidRPr="00B73C80">
        <w:rPr>
          <w:rFonts w:hint="eastAsia"/>
          <w:szCs w:val="24"/>
        </w:rPr>
        <w:t>30%</w:t>
      </w:r>
      <w:r w:rsidRPr="00B73C80">
        <w:rPr>
          <w:rFonts w:hint="eastAsia"/>
          <w:szCs w:val="24"/>
        </w:rPr>
        <w:t>作为违约金，违约金不足以弥补甲方所受损失的，乙方还应予以赔偿：</w:t>
      </w:r>
    </w:p>
    <w:p w14:paraId="07B034DB" w14:textId="77777777" w:rsidR="00B73C80" w:rsidRPr="00B73C80" w:rsidRDefault="00B73C80" w:rsidP="00B73C80">
      <w:pPr>
        <w:rPr>
          <w:szCs w:val="24"/>
        </w:rPr>
      </w:pPr>
      <w:r w:rsidRPr="00B73C80">
        <w:rPr>
          <w:rFonts w:hint="eastAsia"/>
          <w:szCs w:val="24"/>
        </w:rPr>
        <w:t>1</w:t>
      </w:r>
      <w:r w:rsidRPr="00B73C80">
        <w:rPr>
          <w:rFonts w:hint="eastAsia"/>
          <w:szCs w:val="24"/>
        </w:rPr>
        <w:t>）因乙方原因导致甲方设备损坏、重大通信故障、系统信息丢失、人员伤亡等事故，甲方遭受重大损失的；</w:t>
      </w:r>
    </w:p>
    <w:p w14:paraId="0DE8678A" w14:textId="77777777" w:rsidR="00B73C80" w:rsidRPr="00B73C80" w:rsidRDefault="00B73C80" w:rsidP="00B73C80">
      <w:pPr>
        <w:rPr>
          <w:szCs w:val="24"/>
        </w:rPr>
      </w:pPr>
      <w:r w:rsidRPr="00B73C80">
        <w:rPr>
          <w:rFonts w:hint="eastAsia"/>
          <w:szCs w:val="24"/>
        </w:rPr>
        <w:t>2</w:t>
      </w:r>
      <w:r w:rsidRPr="00B73C80">
        <w:rPr>
          <w:rFonts w:hint="eastAsia"/>
          <w:szCs w:val="24"/>
        </w:rPr>
        <w:t>）乙方</w:t>
      </w:r>
      <w:proofErr w:type="gramStart"/>
      <w:r w:rsidRPr="00B73C80">
        <w:rPr>
          <w:rFonts w:hint="eastAsia"/>
          <w:szCs w:val="24"/>
        </w:rPr>
        <w:t>不</w:t>
      </w:r>
      <w:proofErr w:type="gramEnd"/>
      <w:r w:rsidRPr="00B73C80">
        <w:rPr>
          <w:rFonts w:hint="eastAsia"/>
          <w:szCs w:val="24"/>
        </w:rPr>
        <w:t>遵照安全、消防等规定开展工作，造成人员伤亡或者安全、消防等责任事故的；</w:t>
      </w:r>
    </w:p>
    <w:p w14:paraId="27D8D288" w14:textId="77777777" w:rsidR="00B73C80" w:rsidRPr="00B73C80" w:rsidRDefault="00B73C80" w:rsidP="00B73C80">
      <w:pPr>
        <w:rPr>
          <w:szCs w:val="24"/>
        </w:rPr>
      </w:pPr>
      <w:r w:rsidRPr="00B73C80">
        <w:rPr>
          <w:rFonts w:hint="eastAsia"/>
          <w:szCs w:val="24"/>
        </w:rPr>
        <w:t>3</w:t>
      </w:r>
      <w:r w:rsidRPr="00B73C80">
        <w:rPr>
          <w:rFonts w:hint="eastAsia"/>
          <w:szCs w:val="24"/>
        </w:rPr>
        <w:t>）乙方违反信息安全义务，给甲方造成重大损失或重大影响的；</w:t>
      </w:r>
    </w:p>
    <w:p w14:paraId="44116421" w14:textId="77777777" w:rsidR="00B73C80" w:rsidRPr="00B73C80" w:rsidRDefault="00B73C80" w:rsidP="00B73C80">
      <w:pPr>
        <w:rPr>
          <w:szCs w:val="24"/>
        </w:rPr>
      </w:pPr>
      <w:r w:rsidRPr="00B73C80">
        <w:rPr>
          <w:rFonts w:hint="eastAsia"/>
          <w:szCs w:val="24"/>
        </w:rPr>
        <w:t>4</w:t>
      </w:r>
      <w:r w:rsidRPr="00B73C80">
        <w:rPr>
          <w:rFonts w:hint="eastAsia"/>
          <w:szCs w:val="24"/>
        </w:rPr>
        <w:t>）乙方未按本合同及其他双方确定的文件要求提供服务的情形超过</w:t>
      </w:r>
      <w:r w:rsidRPr="00B73C80">
        <w:rPr>
          <w:rFonts w:hint="eastAsia"/>
          <w:szCs w:val="24"/>
        </w:rPr>
        <w:t>3</w:t>
      </w:r>
      <w:r w:rsidRPr="00B73C80">
        <w:rPr>
          <w:rFonts w:hint="eastAsia"/>
          <w:szCs w:val="24"/>
        </w:rPr>
        <w:t>次的；</w:t>
      </w:r>
    </w:p>
    <w:p w14:paraId="6A3B0CB8" w14:textId="77777777" w:rsidR="00B73C80" w:rsidRPr="00B73C80" w:rsidRDefault="00B73C80" w:rsidP="00B73C80">
      <w:pPr>
        <w:rPr>
          <w:szCs w:val="24"/>
        </w:rPr>
      </w:pPr>
      <w:r w:rsidRPr="00B73C80">
        <w:rPr>
          <w:rFonts w:hint="eastAsia"/>
          <w:szCs w:val="24"/>
        </w:rPr>
        <w:t>5</w:t>
      </w:r>
      <w:r w:rsidRPr="00B73C80">
        <w:rPr>
          <w:rFonts w:hint="eastAsia"/>
          <w:szCs w:val="24"/>
        </w:rPr>
        <w:t>）乙方考核分数低于</w:t>
      </w:r>
      <w:r w:rsidRPr="00B73C80">
        <w:rPr>
          <w:rFonts w:hint="eastAsia"/>
          <w:szCs w:val="24"/>
        </w:rPr>
        <w:t>60</w:t>
      </w:r>
      <w:r w:rsidRPr="00B73C80">
        <w:rPr>
          <w:rFonts w:hint="eastAsia"/>
          <w:szCs w:val="24"/>
        </w:rPr>
        <w:t>分的；</w:t>
      </w:r>
    </w:p>
    <w:p w14:paraId="7663DAAA" w14:textId="77777777" w:rsidR="00B73C80" w:rsidRPr="00B73C80" w:rsidRDefault="00B73C80" w:rsidP="00B73C80">
      <w:pPr>
        <w:rPr>
          <w:szCs w:val="24"/>
        </w:rPr>
      </w:pPr>
      <w:r w:rsidRPr="00B73C80">
        <w:rPr>
          <w:rFonts w:hint="eastAsia"/>
          <w:szCs w:val="24"/>
        </w:rPr>
        <w:t>6</w:t>
      </w:r>
      <w:r w:rsidRPr="00B73C80">
        <w:rPr>
          <w:rFonts w:hint="eastAsia"/>
          <w:szCs w:val="24"/>
        </w:rPr>
        <w:t>）乙方未经甲方书面同意，将本合同项下的服务项目分包或以任何形式转包的；</w:t>
      </w:r>
    </w:p>
    <w:p w14:paraId="6FC89435" w14:textId="77777777" w:rsidR="00B73C80" w:rsidRPr="00B73C80" w:rsidRDefault="00B73C80" w:rsidP="00B73C80">
      <w:pPr>
        <w:rPr>
          <w:szCs w:val="24"/>
        </w:rPr>
      </w:pPr>
      <w:r w:rsidRPr="00B73C80">
        <w:rPr>
          <w:rFonts w:hint="eastAsia"/>
          <w:szCs w:val="24"/>
        </w:rPr>
        <w:t>7</w:t>
      </w:r>
      <w:r w:rsidRPr="00B73C80">
        <w:rPr>
          <w:rFonts w:hint="eastAsia"/>
          <w:szCs w:val="24"/>
        </w:rPr>
        <w:t>）甲方认为乙方不具有履行本合同的能力的；</w:t>
      </w:r>
    </w:p>
    <w:p w14:paraId="7CEA9708" w14:textId="77777777" w:rsidR="00B73C80" w:rsidRPr="00B73C80" w:rsidRDefault="00B73C80" w:rsidP="00B73C80">
      <w:pPr>
        <w:rPr>
          <w:szCs w:val="24"/>
        </w:rPr>
      </w:pPr>
      <w:r w:rsidRPr="00B73C80">
        <w:rPr>
          <w:rFonts w:hint="eastAsia"/>
          <w:szCs w:val="24"/>
        </w:rPr>
        <w:t>8</w:t>
      </w:r>
      <w:r w:rsidRPr="00B73C80">
        <w:rPr>
          <w:rFonts w:hint="eastAsia"/>
          <w:szCs w:val="24"/>
        </w:rPr>
        <w:t>）因乙方的违约行为，给甲方造成重大损失或重大影响的；</w:t>
      </w:r>
    </w:p>
    <w:p w14:paraId="4EB10FC2" w14:textId="77777777" w:rsidR="00B73C80" w:rsidRPr="00B73C80" w:rsidRDefault="00B73C80" w:rsidP="00B73C80">
      <w:pPr>
        <w:rPr>
          <w:szCs w:val="24"/>
        </w:rPr>
      </w:pPr>
      <w:r w:rsidRPr="00B73C80">
        <w:rPr>
          <w:rFonts w:hint="eastAsia"/>
          <w:szCs w:val="24"/>
        </w:rPr>
        <w:t>6</w:t>
      </w:r>
      <w:r w:rsidRPr="00B73C80">
        <w:rPr>
          <w:rFonts w:hint="eastAsia"/>
          <w:szCs w:val="24"/>
        </w:rPr>
        <w:t>、乙方不能按合同约定完成和交付项目的，每延期</w:t>
      </w:r>
      <w:r w:rsidRPr="00B73C80">
        <w:rPr>
          <w:rFonts w:hint="eastAsia"/>
          <w:szCs w:val="24"/>
        </w:rPr>
        <w:t xml:space="preserve"> 1</w:t>
      </w:r>
      <w:r w:rsidRPr="00B73C80">
        <w:rPr>
          <w:rFonts w:hint="eastAsia"/>
          <w:szCs w:val="24"/>
        </w:rPr>
        <w:t>天，乙方应向甲方支付合同价款总额的</w:t>
      </w:r>
      <w:r w:rsidRPr="00B73C80">
        <w:rPr>
          <w:rFonts w:hint="eastAsia"/>
          <w:szCs w:val="24"/>
        </w:rPr>
        <w:t>0.1%</w:t>
      </w:r>
      <w:r w:rsidRPr="00B73C80">
        <w:rPr>
          <w:rFonts w:hint="eastAsia"/>
          <w:szCs w:val="24"/>
        </w:rPr>
        <w:t>的违约金；如果延期时间超过</w:t>
      </w:r>
      <w:r w:rsidRPr="00B73C80">
        <w:rPr>
          <w:rFonts w:hint="eastAsia"/>
          <w:szCs w:val="24"/>
        </w:rPr>
        <w:t>30</w:t>
      </w:r>
      <w:r w:rsidRPr="00B73C80">
        <w:rPr>
          <w:rFonts w:hint="eastAsia"/>
          <w:szCs w:val="24"/>
        </w:rPr>
        <w:t>天，甲方有权单方解除本合同，乙方应当在收到甲方发出的解除合同的通知后</w:t>
      </w:r>
      <w:r w:rsidRPr="00B73C80">
        <w:rPr>
          <w:rFonts w:hint="eastAsia"/>
          <w:szCs w:val="24"/>
        </w:rPr>
        <w:t>5</w:t>
      </w:r>
      <w:r w:rsidRPr="00B73C80">
        <w:rPr>
          <w:rFonts w:hint="eastAsia"/>
          <w:szCs w:val="24"/>
        </w:rPr>
        <w:t>天内向甲方返还已收取的费用，并向乙方支付合同金额</w:t>
      </w:r>
      <w:r w:rsidRPr="00B73C80">
        <w:rPr>
          <w:rFonts w:hint="eastAsia"/>
          <w:szCs w:val="24"/>
        </w:rPr>
        <w:t>30%</w:t>
      </w:r>
      <w:r w:rsidRPr="00B73C80">
        <w:rPr>
          <w:rFonts w:hint="eastAsia"/>
          <w:szCs w:val="24"/>
        </w:rPr>
        <w:t>的违约金。</w:t>
      </w:r>
    </w:p>
    <w:p w14:paraId="79B65712" w14:textId="77777777" w:rsidR="00B73C80" w:rsidRPr="00B73C80" w:rsidRDefault="00B73C80" w:rsidP="00B73C80">
      <w:pPr>
        <w:rPr>
          <w:szCs w:val="24"/>
        </w:rPr>
      </w:pPr>
      <w:r w:rsidRPr="00B73C80">
        <w:rPr>
          <w:rFonts w:hint="eastAsia"/>
          <w:szCs w:val="24"/>
        </w:rPr>
        <w:t>7</w:t>
      </w:r>
      <w:r w:rsidRPr="00B73C80">
        <w:rPr>
          <w:rFonts w:hint="eastAsia"/>
          <w:szCs w:val="24"/>
        </w:rPr>
        <w:t>、乙方违反本合同知识产权条款，应按知识产权条款约定处理，并应向甲方支付合同总额</w:t>
      </w:r>
      <w:r w:rsidRPr="00B73C80">
        <w:rPr>
          <w:rFonts w:hint="eastAsia"/>
          <w:szCs w:val="24"/>
        </w:rPr>
        <w:t>30%</w:t>
      </w:r>
      <w:r w:rsidRPr="00B73C80">
        <w:rPr>
          <w:rFonts w:hint="eastAsia"/>
          <w:szCs w:val="24"/>
        </w:rPr>
        <w:t>的违约金。</w:t>
      </w:r>
    </w:p>
    <w:p w14:paraId="63374652" w14:textId="77777777" w:rsidR="00B73C80" w:rsidRPr="00B73C80" w:rsidRDefault="00B73C80" w:rsidP="00B73C80">
      <w:pPr>
        <w:rPr>
          <w:szCs w:val="24"/>
        </w:rPr>
      </w:pPr>
      <w:r w:rsidRPr="00B73C80">
        <w:rPr>
          <w:rFonts w:hint="eastAsia"/>
          <w:szCs w:val="24"/>
        </w:rPr>
        <w:t>8</w:t>
      </w:r>
      <w:r w:rsidRPr="00B73C80">
        <w:rPr>
          <w:rFonts w:hint="eastAsia"/>
          <w:szCs w:val="24"/>
        </w:rPr>
        <w:t>、任何一方违反本合同约定的保密义务，应立即停止违约行为、采取措施减小违约造成的损失，并应向保密信息拥有方支付合同总额</w:t>
      </w:r>
      <w:r w:rsidRPr="00B73C80">
        <w:rPr>
          <w:rFonts w:hint="eastAsia"/>
          <w:szCs w:val="24"/>
        </w:rPr>
        <w:t>30%</w:t>
      </w:r>
      <w:r w:rsidRPr="00B73C80">
        <w:rPr>
          <w:rFonts w:hint="eastAsia"/>
          <w:szCs w:val="24"/>
        </w:rPr>
        <w:t>的违约金。</w:t>
      </w:r>
    </w:p>
    <w:p w14:paraId="5A91B07F" w14:textId="77777777" w:rsidR="00B73C80" w:rsidRPr="00B73C80" w:rsidRDefault="00B73C80" w:rsidP="00B73C80">
      <w:pPr>
        <w:rPr>
          <w:szCs w:val="24"/>
        </w:rPr>
      </w:pPr>
      <w:r w:rsidRPr="00B73C80">
        <w:rPr>
          <w:rFonts w:hint="eastAsia"/>
          <w:szCs w:val="24"/>
        </w:rPr>
        <w:t>9</w:t>
      </w:r>
      <w:r w:rsidRPr="00B73C80">
        <w:rPr>
          <w:rFonts w:hint="eastAsia"/>
          <w:szCs w:val="24"/>
        </w:rPr>
        <w:t>、乙方在履行本合同时，不得对甲方的通信网络、信息网络发起任何形式的攻击、预留软件后门或内置黑客软件等，且乙方应当加强对其工作人员的工号、权限管理和教育，以避免前述攻击的发生。在发现乙方或乙方人员对甲方或甲方网管网络的前述攻击时，甲方将立即解除本合同，终止和乙方的任何合作，且乙方应当向甲方支付</w:t>
      </w:r>
      <w:r w:rsidRPr="00B73C80">
        <w:rPr>
          <w:rFonts w:hint="eastAsia"/>
          <w:szCs w:val="24"/>
        </w:rPr>
        <w:t>50</w:t>
      </w:r>
      <w:r w:rsidRPr="00B73C80">
        <w:rPr>
          <w:rFonts w:hint="eastAsia"/>
          <w:szCs w:val="24"/>
        </w:rPr>
        <w:t>万元的违约金。</w:t>
      </w:r>
    </w:p>
    <w:p w14:paraId="222CE9E1" w14:textId="77777777" w:rsidR="00B73C80" w:rsidRPr="00B73C80" w:rsidRDefault="00B73C80" w:rsidP="00B73C80">
      <w:pPr>
        <w:rPr>
          <w:szCs w:val="24"/>
        </w:rPr>
      </w:pPr>
      <w:r w:rsidRPr="00B73C80">
        <w:rPr>
          <w:rFonts w:hint="eastAsia"/>
          <w:szCs w:val="24"/>
        </w:rPr>
        <w:t>10</w:t>
      </w:r>
      <w:r w:rsidRPr="00B73C80">
        <w:rPr>
          <w:rFonts w:hint="eastAsia"/>
          <w:szCs w:val="24"/>
        </w:rPr>
        <w:t>、因乙方服务不符合合同约定或交付的系统存在缺陷，导致甲方系统或硬件设备运行异常，由此导致系统、设备损坏的责任，以及因系统、设备</w:t>
      </w:r>
      <w:proofErr w:type="gramStart"/>
      <w:r w:rsidRPr="00B73C80">
        <w:rPr>
          <w:rFonts w:hint="eastAsia"/>
          <w:szCs w:val="24"/>
        </w:rPr>
        <w:t>异常给</w:t>
      </w:r>
      <w:proofErr w:type="gramEnd"/>
      <w:r w:rsidRPr="00B73C80">
        <w:rPr>
          <w:rFonts w:hint="eastAsia"/>
          <w:szCs w:val="24"/>
        </w:rPr>
        <w:t>甲方或</w:t>
      </w:r>
      <w:r w:rsidRPr="00B73C80">
        <w:rPr>
          <w:rFonts w:hint="eastAsia"/>
          <w:szCs w:val="24"/>
        </w:rPr>
        <w:t>/</w:t>
      </w:r>
      <w:r w:rsidRPr="00B73C80">
        <w:rPr>
          <w:rFonts w:hint="eastAsia"/>
          <w:szCs w:val="24"/>
        </w:rPr>
        <w:t>和第三人造成的损失，由乙方承担全部赔偿责任。</w:t>
      </w:r>
    </w:p>
    <w:p w14:paraId="30152C3D" w14:textId="77777777" w:rsidR="00B73C80" w:rsidRPr="00B73C80" w:rsidRDefault="00B73C80" w:rsidP="00B73C80">
      <w:pPr>
        <w:rPr>
          <w:szCs w:val="24"/>
        </w:rPr>
      </w:pPr>
      <w:r w:rsidRPr="00B73C80">
        <w:rPr>
          <w:rFonts w:hint="eastAsia"/>
          <w:szCs w:val="24"/>
        </w:rPr>
        <w:t>11</w:t>
      </w:r>
      <w:r w:rsidRPr="00B73C80">
        <w:rPr>
          <w:rFonts w:hint="eastAsia"/>
          <w:szCs w:val="24"/>
        </w:rPr>
        <w:t>、合同履行期间，如乙方认为甲方有违约行为，应及时与甲方协商解决，但无论因何原因，乙方不得单方终止服务、不得降低服务标准、不得撤出、减少或调换乙方服务人员，否则乙方应当承担违约责任，并赔偿甲方损失。</w:t>
      </w:r>
    </w:p>
    <w:p w14:paraId="374EEF49" w14:textId="77777777" w:rsidR="00B73C80" w:rsidRPr="00B73C80" w:rsidRDefault="00B73C80" w:rsidP="00B73C80">
      <w:pPr>
        <w:rPr>
          <w:szCs w:val="24"/>
        </w:rPr>
      </w:pPr>
      <w:r w:rsidRPr="00B73C80">
        <w:rPr>
          <w:rFonts w:hint="eastAsia"/>
          <w:szCs w:val="24"/>
        </w:rPr>
        <w:t>12</w:t>
      </w:r>
      <w:r w:rsidRPr="00B73C80">
        <w:rPr>
          <w:rFonts w:hint="eastAsia"/>
          <w:szCs w:val="24"/>
        </w:rPr>
        <w:t>、违约方除须承担上述违约责任外，还需赔偿守约方损失。本协议约定损失包括但不限于直接损失以及为维权支付的合理费用，包括但不限于律师费、公证费、保全费、诉讼费、鉴定费等费用。</w:t>
      </w:r>
    </w:p>
    <w:p w14:paraId="6A3E962A" w14:textId="77777777" w:rsidR="00B73C80" w:rsidRPr="00B73C80" w:rsidRDefault="00B73C80" w:rsidP="00B73C80">
      <w:pPr>
        <w:rPr>
          <w:szCs w:val="24"/>
        </w:rPr>
      </w:pPr>
      <w:r w:rsidRPr="00B73C80">
        <w:rPr>
          <w:rFonts w:hint="eastAsia"/>
          <w:szCs w:val="24"/>
        </w:rPr>
        <w:t>第十四条</w:t>
      </w:r>
      <w:r w:rsidRPr="00B73C80">
        <w:rPr>
          <w:rFonts w:hint="eastAsia"/>
          <w:szCs w:val="24"/>
        </w:rPr>
        <w:t xml:space="preserve"> </w:t>
      </w:r>
      <w:r w:rsidRPr="00B73C80">
        <w:rPr>
          <w:rFonts w:hint="eastAsia"/>
          <w:szCs w:val="24"/>
        </w:rPr>
        <w:t>不可抗力</w:t>
      </w:r>
    </w:p>
    <w:p w14:paraId="7E13B081" w14:textId="77777777" w:rsidR="00B73C80" w:rsidRPr="00B73C80" w:rsidRDefault="00B73C80" w:rsidP="00B73C80">
      <w:pPr>
        <w:rPr>
          <w:szCs w:val="24"/>
        </w:rPr>
      </w:pPr>
      <w:r w:rsidRPr="00B73C80">
        <w:rPr>
          <w:rFonts w:hint="eastAsia"/>
          <w:szCs w:val="24"/>
        </w:rPr>
        <w:t>1</w:t>
      </w:r>
      <w:r w:rsidRPr="00B73C80">
        <w:rPr>
          <w:rFonts w:hint="eastAsia"/>
          <w:szCs w:val="24"/>
        </w:rPr>
        <w:t>、本合同所指不可抗力，是指不能预见、不能避免并不能克服的客观情况，包括：自然灾害或灾难性事件如传染病、核事故、火灾、洪水、台风或地震；政府行为，如外汇限制、取消或暂停进出口许可、政府对材料或劳动力使用的强制命令、分配或限制；战争、暴乱、恐怖行动，破坏活动或革命等，但因乙方原因所致的员工罢工不属于不可抗力。</w:t>
      </w:r>
    </w:p>
    <w:p w14:paraId="5467509B" w14:textId="77777777" w:rsidR="00B73C80" w:rsidRPr="00B73C80" w:rsidRDefault="00B73C80" w:rsidP="00B73C80">
      <w:pPr>
        <w:rPr>
          <w:szCs w:val="24"/>
        </w:rPr>
      </w:pPr>
      <w:r w:rsidRPr="00B73C80">
        <w:rPr>
          <w:rFonts w:hint="eastAsia"/>
          <w:szCs w:val="24"/>
        </w:rPr>
        <w:lastRenderedPageBreak/>
        <w:t>2</w:t>
      </w:r>
      <w:r w:rsidRPr="00B73C80">
        <w:rPr>
          <w:rFonts w:hint="eastAsia"/>
          <w:szCs w:val="24"/>
        </w:rPr>
        <w:t>、由于不可抗力事件，致使一方在履行其在本合同项下的义务过程中遇到障碍或延误，不能按约定的条款全部或部分履行其义务的，遇到不可抗力事件的一方（“受阻方”），只要满足下列所有条件，不应视为违反本合同约定，无需承担违约责任：</w:t>
      </w:r>
      <w:r w:rsidRPr="00B73C80">
        <w:rPr>
          <w:rFonts w:hint="eastAsia"/>
          <w:szCs w:val="24"/>
        </w:rPr>
        <w:t xml:space="preserve">     1</w:t>
      </w:r>
      <w:r w:rsidRPr="00B73C80">
        <w:rPr>
          <w:rFonts w:hint="eastAsia"/>
          <w:szCs w:val="24"/>
        </w:rPr>
        <w:t>）受阻方不能全部或部分履行其义务，是由于不可抗力事件直接造成的，且在不可抗力发生前受阻方不存在迟延履行相关义务的情形；</w:t>
      </w:r>
      <w:r w:rsidRPr="00B73C80">
        <w:rPr>
          <w:rFonts w:hint="eastAsia"/>
          <w:szCs w:val="24"/>
        </w:rPr>
        <w:t xml:space="preserve">     2</w:t>
      </w:r>
      <w:r w:rsidRPr="00B73C80">
        <w:rPr>
          <w:rFonts w:hint="eastAsia"/>
          <w:szCs w:val="24"/>
        </w:rPr>
        <w:t>）受阻方已尽最大努力履行其义务并减少由于不可抗力事件给另一方造成的损失；</w:t>
      </w:r>
      <w:r w:rsidRPr="00B73C80">
        <w:rPr>
          <w:rFonts w:hint="eastAsia"/>
          <w:szCs w:val="24"/>
        </w:rPr>
        <w:t xml:space="preserve">     3</w:t>
      </w:r>
      <w:r w:rsidRPr="00B73C80">
        <w:rPr>
          <w:rFonts w:hint="eastAsia"/>
          <w:szCs w:val="24"/>
        </w:rPr>
        <w:t>）不可抗力事件发生时，受阻方立即通知了对方，并在不可抗力事件发生后的十五</w:t>
      </w:r>
      <w:r w:rsidRPr="00B73C80">
        <w:rPr>
          <w:rFonts w:hint="eastAsia"/>
          <w:szCs w:val="24"/>
        </w:rPr>
        <w:t>(15)</w:t>
      </w:r>
      <w:r w:rsidRPr="00B73C80">
        <w:rPr>
          <w:rFonts w:hint="eastAsia"/>
          <w:szCs w:val="24"/>
        </w:rPr>
        <w:t>天内提供有关该事件的公证文书和书面说明，书面说明中应包括对延迟履行或部分履行本合同的原因说明。</w:t>
      </w:r>
      <w:r w:rsidRPr="00B73C80">
        <w:rPr>
          <w:rFonts w:hint="eastAsia"/>
          <w:szCs w:val="24"/>
        </w:rPr>
        <w:t xml:space="preserve">     3</w:t>
      </w:r>
      <w:r w:rsidRPr="00B73C80">
        <w:rPr>
          <w:rFonts w:hint="eastAsia"/>
          <w:szCs w:val="24"/>
        </w:rPr>
        <w:t>、不可抗力事件终止或被排除后，受阻方应继续履行本合同，并应尽快通知另一方。受阻方应可延长履行义务的时间，延长期应相当于不可抗力事件实际造成延误的时间。</w:t>
      </w:r>
      <w:r w:rsidRPr="00B73C80">
        <w:rPr>
          <w:rFonts w:hint="eastAsia"/>
          <w:szCs w:val="24"/>
        </w:rPr>
        <w:t xml:space="preserve">     4</w:t>
      </w:r>
      <w:r w:rsidRPr="00B73C80">
        <w:rPr>
          <w:rFonts w:hint="eastAsia"/>
          <w:szCs w:val="24"/>
        </w:rPr>
        <w:t>、如果不可抗力事件的影响持续达三十（</w:t>
      </w:r>
      <w:r w:rsidRPr="00B73C80">
        <w:rPr>
          <w:rFonts w:hint="eastAsia"/>
          <w:szCs w:val="24"/>
        </w:rPr>
        <w:t>30</w:t>
      </w:r>
      <w:r w:rsidRPr="00B73C80">
        <w:rPr>
          <w:rFonts w:hint="eastAsia"/>
          <w:szCs w:val="24"/>
        </w:rPr>
        <w:t>）日或以上时，双方应根据该事件对本合同履行的影响程度协商对本合同的修改或终止。如在一方发出协商书面通知之日起十（</w:t>
      </w:r>
      <w:r w:rsidRPr="00B73C80">
        <w:rPr>
          <w:rFonts w:hint="eastAsia"/>
          <w:szCs w:val="24"/>
        </w:rPr>
        <w:t>10</w:t>
      </w:r>
      <w:r w:rsidRPr="00B73C80">
        <w:rPr>
          <w:rFonts w:hint="eastAsia"/>
          <w:szCs w:val="24"/>
        </w:rPr>
        <w:t>）日内双方无法就此达成一致，任何一方均有权解除本合同而无需承担违约责任。</w:t>
      </w:r>
    </w:p>
    <w:p w14:paraId="1A8C1B02" w14:textId="77777777" w:rsidR="00B73C80" w:rsidRPr="00B73C80" w:rsidRDefault="00B73C80" w:rsidP="00B73C80">
      <w:pPr>
        <w:rPr>
          <w:szCs w:val="24"/>
        </w:rPr>
      </w:pPr>
      <w:r w:rsidRPr="00B73C80">
        <w:rPr>
          <w:rFonts w:hint="eastAsia"/>
          <w:szCs w:val="24"/>
        </w:rPr>
        <w:t xml:space="preserve"> </w:t>
      </w:r>
      <w:r w:rsidRPr="00B73C80">
        <w:rPr>
          <w:rFonts w:hint="eastAsia"/>
          <w:szCs w:val="24"/>
        </w:rPr>
        <w:t>第十五条</w:t>
      </w:r>
      <w:r w:rsidRPr="00B73C80">
        <w:rPr>
          <w:rFonts w:hint="eastAsia"/>
          <w:szCs w:val="24"/>
        </w:rPr>
        <w:t xml:space="preserve"> </w:t>
      </w:r>
      <w:r w:rsidRPr="00B73C80">
        <w:rPr>
          <w:rFonts w:hint="eastAsia"/>
          <w:szCs w:val="24"/>
        </w:rPr>
        <w:t>法律的适用及争议的解决</w:t>
      </w:r>
    </w:p>
    <w:p w14:paraId="0BF4E742" w14:textId="77777777" w:rsidR="00B73C80" w:rsidRPr="00B73C80" w:rsidRDefault="00B73C80" w:rsidP="00B73C80">
      <w:pPr>
        <w:rPr>
          <w:szCs w:val="24"/>
        </w:rPr>
      </w:pPr>
      <w:r w:rsidRPr="00B73C80">
        <w:rPr>
          <w:rFonts w:hint="eastAsia"/>
          <w:szCs w:val="24"/>
        </w:rPr>
        <w:t>1</w:t>
      </w:r>
      <w:r w:rsidRPr="00B73C80">
        <w:rPr>
          <w:rFonts w:hint="eastAsia"/>
          <w:szCs w:val="24"/>
        </w:rPr>
        <w:t>、本合同的理解及解释均适用中华人民共和国法律、法规和司法解释。</w:t>
      </w:r>
    </w:p>
    <w:p w14:paraId="4D58860C" w14:textId="77777777" w:rsidR="00B73C80" w:rsidRPr="00B73C80" w:rsidRDefault="00B73C80" w:rsidP="00B73C80">
      <w:pPr>
        <w:rPr>
          <w:szCs w:val="24"/>
        </w:rPr>
      </w:pPr>
      <w:r w:rsidRPr="00B73C80">
        <w:rPr>
          <w:rFonts w:hint="eastAsia"/>
          <w:szCs w:val="24"/>
        </w:rPr>
        <w:t>2</w:t>
      </w:r>
      <w:r w:rsidRPr="00B73C80">
        <w:rPr>
          <w:rFonts w:hint="eastAsia"/>
          <w:szCs w:val="24"/>
        </w:rPr>
        <w:t>、</w:t>
      </w:r>
      <w:r w:rsidRPr="00B73C80">
        <w:rPr>
          <w:rFonts w:hint="eastAsia"/>
          <w:szCs w:val="24"/>
        </w:rPr>
        <w:t xml:space="preserve"> </w:t>
      </w:r>
      <w:r w:rsidRPr="00B73C80">
        <w:rPr>
          <w:rFonts w:hint="eastAsia"/>
          <w:szCs w:val="24"/>
        </w:rPr>
        <w:t>因履行本合同产生的任何争议，双方应通过友好协商解决；协商不成时，任何一方均可将争议提交至甲方住所地人民法院解决。</w:t>
      </w:r>
    </w:p>
    <w:p w14:paraId="581B679B" w14:textId="77777777" w:rsidR="00B73C80" w:rsidRPr="00B73C80" w:rsidRDefault="00B73C80" w:rsidP="00B73C80">
      <w:pPr>
        <w:rPr>
          <w:szCs w:val="24"/>
        </w:rPr>
      </w:pPr>
      <w:r w:rsidRPr="00B73C80">
        <w:rPr>
          <w:rFonts w:hint="eastAsia"/>
          <w:szCs w:val="24"/>
        </w:rPr>
        <w:t>第十六条</w:t>
      </w:r>
      <w:r w:rsidRPr="00B73C80">
        <w:rPr>
          <w:rFonts w:hint="eastAsia"/>
          <w:szCs w:val="24"/>
        </w:rPr>
        <w:t xml:space="preserve">  </w:t>
      </w:r>
      <w:r w:rsidRPr="00B73C80">
        <w:rPr>
          <w:rFonts w:hint="eastAsia"/>
          <w:szCs w:val="24"/>
        </w:rPr>
        <w:t>通知送达</w:t>
      </w:r>
    </w:p>
    <w:p w14:paraId="2E6278B5" w14:textId="77777777" w:rsidR="00B73C80" w:rsidRPr="00B73C80" w:rsidRDefault="00B73C80" w:rsidP="00B73C80">
      <w:pPr>
        <w:rPr>
          <w:szCs w:val="24"/>
        </w:rPr>
      </w:pPr>
      <w:r w:rsidRPr="00B73C80">
        <w:rPr>
          <w:rFonts w:hint="eastAsia"/>
          <w:szCs w:val="24"/>
        </w:rPr>
        <w:t>本合同首部各方的地址和电话为一方或司法机关向对方送达信函、通知、材料、法律文书等的法定送达地址和联系电话，合同一方变更地址和电话的，应提前五日书面通知对方，变更方未及时通知对方的，因此产生的责任和损失应由变更方承担。合同一方或司法机关按约定的地址和电话将信函、通知、材料等以邮件挂号信件、</w:t>
      </w:r>
      <w:r w:rsidRPr="00B73C80">
        <w:rPr>
          <w:rFonts w:hint="eastAsia"/>
          <w:szCs w:val="24"/>
        </w:rPr>
        <w:t>EMS</w:t>
      </w:r>
      <w:r w:rsidRPr="00B73C80">
        <w:rPr>
          <w:rFonts w:hint="eastAsia"/>
          <w:szCs w:val="24"/>
        </w:rPr>
        <w:t>特快专递寄发后，即视为履行了通知、送达义务，并产生相应的法律效力。邮政挂号信件、</w:t>
      </w:r>
      <w:r w:rsidRPr="00B73C80">
        <w:rPr>
          <w:rFonts w:hint="eastAsia"/>
          <w:szCs w:val="24"/>
        </w:rPr>
        <w:t>EMS</w:t>
      </w:r>
      <w:r w:rsidRPr="00B73C80">
        <w:rPr>
          <w:rFonts w:hint="eastAsia"/>
          <w:szCs w:val="24"/>
        </w:rPr>
        <w:t>邮件，对方拒收、非本人签收、退回、无法送达等均视为送达并产生送达的法律效力。</w:t>
      </w:r>
      <w:r w:rsidRPr="00B73C80">
        <w:rPr>
          <w:rFonts w:hint="eastAsia"/>
          <w:szCs w:val="24"/>
        </w:rPr>
        <w:t xml:space="preserve">   </w:t>
      </w:r>
    </w:p>
    <w:p w14:paraId="12BD719A" w14:textId="77777777" w:rsidR="00B73C80" w:rsidRPr="00B73C80" w:rsidRDefault="00B73C80" w:rsidP="00B73C80">
      <w:pPr>
        <w:rPr>
          <w:szCs w:val="24"/>
        </w:rPr>
      </w:pPr>
      <w:r w:rsidRPr="00B73C80">
        <w:rPr>
          <w:rFonts w:hint="eastAsia"/>
          <w:szCs w:val="24"/>
        </w:rPr>
        <w:t>第十七条</w:t>
      </w:r>
      <w:r w:rsidRPr="00B73C80">
        <w:rPr>
          <w:rFonts w:hint="eastAsia"/>
          <w:szCs w:val="24"/>
        </w:rPr>
        <w:t xml:space="preserve">  </w:t>
      </w:r>
      <w:r w:rsidRPr="00B73C80">
        <w:rPr>
          <w:rFonts w:hint="eastAsia"/>
          <w:szCs w:val="24"/>
        </w:rPr>
        <w:t>其它</w:t>
      </w:r>
    </w:p>
    <w:p w14:paraId="08BBDD1E" w14:textId="77777777" w:rsidR="00B73C80" w:rsidRPr="00B73C80" w:rsidRDefault="00B73C80" w:rsidP="00B73C80">
      <w:pPr>
        <w:rPr>
          <w:szCs w:val="24"/>
        </w:rPr>
      </w:pPr>
      <w:r w:rsidRPr="00B73C80">
        <w:rPr>
          <w:rFonts w:hint="eastAsia"/>
          <w:szCs w:val="24"/>
        </w:rPr>
        <w:t>1</w:t>
      </w:r>
      <w:r w:rsidRPr="00B73C80">
        <w:rPr>
          <w:rFonts w:hint="eastAsia"/>
          <w:szCs w:val="24"/>
        </w:rPr>
        <w:t>、本合同在甲、乙双方签字盖章后生效。</w:t>
      </w:r>
    </w:p>
    <w:p w14:paraId="2A1E75E8" w14:textId="77777777" w:rsidR="00B73C80" w:rsidRPr="00B73C80" w:rsidRDefault="00B73C80" w:rsidP="00B73C80">
      <w:pPr>
        <w:rPr>
          <w:szCs w:val="24"/>
        </w:rPr>
      </w:pPr>
      <w:r w:rsidRPr="00B73C80">
        <w:rPr>
          <w:rFonts w:hint="eastAsia"/>
          <w:szCs w:val="24"/>
        </w:rPr>
        <w:t>2</w:t>
      </w:r>
      <w:r w:rsidRPr="00B73C80">
        <w:rPr>
          <w:rFonts w:hint="eastAsia"/>
          <w:szCs w:val="24"/>
        </w:rPr>
        <w:t>、在本合同履行过程中，一方未行使或未及时行使其在本合同项下的任何权利，</w:t>
      </w:r>
      <w:proofErr w:type="gramStart"/>
      <w:r w:rsidRPr="00B73C80">
        <w:rPr>
          <w:rFonts w:hint="eastAsia"/>
          <w:szCs w:val="24"/>
        </w:rPr>
        <w:t>不</w:t>
      </w:r>
      <w:proofErr w:type="gramEnd"/>
      <w:r w:rsidRPr="00B73C80">
        <w:rPr>
          <w:rFonts w:hint="eastAsia"/>
          <w:szCs w:val="24"/>
        </w:rPr>
        <w:t>视为放弃该权利，亦不影响其行使在本合同项下的其他权利及另一方履行其在本合同项下的任何义务。所有权利放弃均应书面做出。</w:t>
      </w:r>
    </w:p>
    <w:p w14:paraId="6D9E0CFC" w14:textId="77777777" w:rsidR="00B73C80" w:rsidRPr="00B73C80" w:rsidRDefault="00B73C80" w:rsidP="00B73C80">
      <w:pPr>
        <w:rPr>
          <w:szCs w:val="24"/>
        </w:rPr>
      </w:pPr>
      <w:r w:rsidRPr="00B73C80">
        <w:rPr>
          <w:rFonts w:hint="eastAsia"/>
          <w:szCs w:val="24"/>
        </w:rPr>
        <w:t>3</w:t>
      </w:r>
      <w:r w:rsidRPr="00B73C80">
        <w:rPr>
          <w:rFonts w:hint="eastAsia"/>
          <w:szCs w:val="24"/>
        </w:rPr>
        <w:t>、未经对方书面许可，甲乙双方在本合同下的权利义务不得转让。</w:t>
      </w:r>
    </w:p>
    <w:p w14:paraId="6365193B" w14:textId="77777777" w:rsidR="00B73C80" w:rsidRPr="00B73C80" w:rsidRDefault="00B73C80" w:rsidP="00B73C80">
      <w:pPr>
        <w:rPr>
          <w:szCs w:val="24"/>
        </w:rPr>
      </w:pPr>
      <w:r w:rsidRPr="00B73C80">
        <w:rPr>
          <w:rFonts w:hint="eastAsia"/>
          <w:szCs w:val="24"/>
        </w:rPr>
        <w:t>4</w:t>
      </w:r>
      <w:r w:rsidRPr="00B73C80">
        <w:rPr>
          <w:rFonts w:hint="eastAsia"/>
          <w:szCs w:val="24"/>
        </w:rPr>
        <w:t>、本合同与招标文件（招标编号：</w:t>
      </w:r>
      <w:r w:rsidRPr="00B73C80">
        <w:rPr>
          <w:rFonts w:hint="eastAsia"/>
          <w:szCs w:val="24"/>
        </w:rPr>
        <w:t>xxx</w:t>
      </w:r>
      <w:r w:rsidRPr="00B73C80">
        <w:rPr>
          <w:rFonts w:hint="eastAsia"/>
          <w:szCs w:val="24"/>
        </w:rPr>
        <w:t>）、乙方投标文件如有抵触之处，以本合同条款为准，但实质性条款除外。下列文件均为本合同的组成部分：</w:t>
      </w:r>
      <w:r w:rsidRPr="00B73C80">
        <w:rPr>
          <w:rFonts w:hint="eastAsia"/>
          <w:szCs w:val="24"/>
        </w:rPr>
        <w:t xml:space="preserve">  </w:t>
      </w:r>
    </w:p>
    <w:p w14:paraId="3885C5AD" w14:textId="77777777" w:rsidR="00B73C80" w:rsidRPr="00B73C80" w:rsidRDefault="00B73C80" w:rsidP="00B73C80">
      <w:pPr>
        <w:rPr>
          <w:szCs w:val="24"/>
        </w:rPr>
      </w:pPr>
      <w:r w:rsidRPr="00B73C80">
        <w:rPr>
          <w:rFonts w:hint="eastAsia"/>
          <w:szCs w:val="24"/>
        </w:rPr>
        <w:t>（</w:t>
      </w:r>
      <w:r w:rsidRPr="00B73C80">
        <w:rPr>
          <w:rFonts w:hint="eastAsia"/>
          <w:szCs w:val="24"/>
        </w:rPr>
        <w:t>1</w:t>
      </w:r>
      <w:r w:rsidRPr="00B73C80">
        <w:rPr>
          <w:rFonts w:hint="eastAsia"/>
          <w:szCs w:val="24"/>
        </w:rPr>
        <w:t>）招标文件、答疑及补充通知；</w:t>
      </w:r>
      <w:r w:rsidRPr="00B73C80">
        <w:rPr>
          <w:rFonts w:hint="eastAsia"/>
          <w:szCs w:val="24"/>
        </w:rPr>
        <w:t xml:space="preserve">   </w:t>
      </w:r>
    </w:p>
    <w:p w14:paraId="7EFD3E22" w14:textId="77777777" w:rsidR="00B73C80" w:rsidRPr="00B73C80" w:rsidRDefault="00B73C80" w:rsidP="00B73C80">
      <w:pPr>
        <w:rPr>
          <w:szCs w:val="24"/>
        </w:rPr>
      </w:pPr>
      <w:r w:rsidRPr="00B73C80">
        <w:rPr>
          <w:rFonts w:hint="eastAsia"/>
          <w:szCs w:val="24"/>
        </w:rPr>
        <w:t>（</w:t>
      </w:r>
      <w:r w:rsidRPr="00B73C80">
        <w:rPr>
          <w:rFonts w:hint="eastAsia"/>
          <w:szCs w:val="24"/>
        </w:rPr>
        <w:t>2</w:t>
      </w:r>
      <w:r w:rsidRPr="00B73C80">
        <w:rPr>
          <w:rFonts w:hint="eastAsia"/>
          <w:szCs w:val="24"/>
        </w:rPr>
        <w:t>）投标文件；</w:t>
      </w:r>
      <w:r w:rsidRPr="00B73C80">
        <w:rPr>
          <w:rFonts w:hint="eastAsia"/>
          <w:szCs w:val="24"/>
        </w:rPr>
        <w:t xml:space="preserve">  </w:t>
      </w:r>
    </w:p>
    <w:p w14:paraId="544598B5" w14:textId="77777777" w:rsidR="00B73C80" w:rsidRPr="00B73C80" w:rsidRDefault="00B73C80" w:rsidP="00B73C80">
      <w:pPr>
        <w:rPr>
          <w:szCs w:val="24"/>
        </w:rPr>
      </w:pPr>
      <w:r w:rsidRPr="00B73C80">
        <w:rPr>
          <w:rFonts w:hint="eastAsia"/>
          <w:szCs w:val="24"/>
        </w:rPr>
        <w:t>（</w:t>
      </w:r>
      <w:r w:rsidRPr="00B73C80">
        <w:rPr>
          <w:rFonts w:hint="eastAsia"/>
          <w:szCs w:val="24"/>
        </w:rPr>
        <w:t>3</w:t>
      </w:r>
      <w:r w:rsidRPr="00B73C80">
        <w:rPr>
          <w:rFonts w:hint="eastAsia"/>
          <w:szCs w:val="24"/>
        </w:rPr>
        <w:t>）本合同执行中共同签署的补充与修正文件。</w:t>
      </w:r>
      <w:r w:rsidRPr="00B73C80">
        <w:rPr>
          <w:rFonts w:hint="eastAsia"/>
          <w:szCs w:val="24"/>
        </w:rPr>
        <w:t xml:space="preserve">  </w:t>
      </w:r>
    </w:p>
    <w:p w14:paraId="0D00496C" w14:textId="77777777" w:rsidR="00B73C80" w:rsidRPr="00B73C80" w:rsidRDefault="00B73C80" w:rsidP="00B73C80">
      <w:pPr>
        <w:rPr>
          <w:szCs w:val="24"/>
        </w:rPr>
      </w:pPr>
      <w:r w:rsidRPr="00B73C80">
        <w:rPr>
          <w:rFonts w:hint="eastAsia"/>
          <w:szCs w:val="24"/>
        </w:rPr>
        <w:t>本合同未尽事宜，适用以上文件，优先适用顺位为：</w:t>
      </w:r>
      <w:r w:rsidRPr="00B73C80">
        <w:rPr>
          <w:rFonts w:hint="eastAsia"/>
          <w:szCs w:val="24"/>
        </w:rPr>
        <w:t>1</w:t>
      </w:r>
      <w:r w:rsidRPr="00B73C80">
        <w:rPr>
          <w:rFonts w:hint="eastAsia"/>
          <w:szCs w:val="24"/>
        </w:rPr>
        <w:t>、招标文件、答疑及补充通知；</w:t>
      </w:r>
      <w:r w:rsidRPr="00B73C80">
        <w:rPr>
          <w:rFonts w:hint="eastAsia"/>
          <w:szCs w:val="24"/>
        </w:rPr>
        <w:t>2</w:t>
      </w:r>
      <w:r w:rsidRPr="00B73C80">
        <w:rPr>
          <w:rFonts w:hint="eastAsia"/>
          <w:szCs w:val="24"/>
        </w:rPr>
        <w:t>、投标文件；</w:t>
      </w:r>
      <w:r w:rsidRPr="00B73C80">
        <w:rPr>
          <w:rFonts w:hint="eastAsia"/>
          <w:szCs w:val="24"/>
        </w:rPr>
        <w:t>3</w:t>
      </w:r>
      <w:r w:rsidRPr="00B73C80">
        <w:rPr>
          <w:rFonts w:hint="eastAsia"/>
          <w:szCs w:val="24"/>
        </w:rPr>
        <w:t>、补充协议（必须满足招标文件及投标文件要求）。</w:t>
      </w:r>
      <w:r w:rsidRPr="00B73C80">
        <w:rPr>
          <w:rFonts w:hint="eastAsia"/>
          <w:szCs w:val="24"/>
        </w:rPr>
        <w:t xml:space="preserve"> </w:t>
      </w:r>
      <w:r w:rsidRPr="00B73C80">
        <w:rPr>
          <w:rFonts w:hint="eastAsia"/>
          <w:szCs w:val="24"/>
        </w:rPr>
        <w:t>本项目的招标文件、乙方投标文件及澄清说明文件（若有）、服务方案、合同其它附件均构成本合同的组成部分，甲、乙双方均有义务遵守。</w:t>
      </w:r>
    </w:p>
    <w:p w14:paraId="5F0D7CC3" w14:textId="77777777" w:rsidR="00B73C80" w:rsidRPr="00B73C80" w:rsidRDefault="00B73C80" w:rsidP="00B73C80">
      <w:pPr>
        <w:rPr>
          <w:szCs w:val="24"/>
        </w:rPr>
      </w:pPr>
      <w:r w:rsidRPr="00B73C80">
        <w:rPr>
          <w:rFonts w:hint="eastAsia"/>
          <w:szCs w:val="24"/>
        </w:rPr>
        <w:t>5</w:t>
      </w:r>
      <w:r w:rsidRPr="00B73C80">
        <w:rPr>
          <w:rFonts w:hint="eastAsia"/>
          <w:szCs w:val="24"/>
        </w:rPr>
        <w:t>、当本合同的组成部分，对同一事项的约定不一致时，关于价款、履约日期的表述，以签署时间在后的为准；关于质量、验收标准及其他内容的表述，以标准或要求较高者为准。</w:t>
      </w:r>
    </w:p>
    <w:p w14:paraId="23783E73" w14:textId="77777777" w:rsidR="00B73C80" w:rsidRPr="00B73C80" w:rsidRDefault="00B73C80" w:rsidP="00B73C80">
      <w:pPr>
        <w:rPr>
          <w:szCs w:val="24"/>
        </w:rPr>
      </w:pPr>
      <w:r w:rsidRPr="00B73C80">
        <w:rPr>
          <w:rFonts w:hint="eastAsia"/>
          <w:szCs w:val="24"/>
        </w:rPr>
        <w:t>6</w:t>
      </w:r>
      <w:r w:rsidRPr="00B73C80">
        <w:rPr>
          <w:rFonts w:hint="eastAsia"/>
          <w:szCs w:val="24"/>
        </w:rPr>
        <w:t>、本合同一式四份，双方各执贰份，具有同等法律效力。</w:t>
      </w:r>
      <w:r w:rsidRPr="00B73C80">
        <w:rPr>
          <w:rFonts w:hint="eastAsia"/>
          <w:szCs w:val="24"/>
        </w:rPr>
        <w:t xml:space="preserve">  </w:t>
      </w:r>
    </w:p>
    <w:p w14:paraId="5700940C" w14:textId="77777777" w:rsidR="00B73C80" w:rsidRPr="00B73C80" w:rsidRDefault="00B73C80" w:rsidP="00B73C80">
      <w:pPr>
        <w:rPr>
          <w:szCs w:val="24"/>
        </w:rPr>
      </w:pPr>
      <w:r w:rsidRPr="00B73C80">
        <w:rPr>
          <w:rFonts w:hint="eastAsia"/>
          <w:szCs w:val="24"/>
        </w:rPr>
        <w:t>7</w:t>
      </w:r>
      <w:r w:rsidRPr="00B73C80">
        <w:rPr>
          <w:rFonts w:hint="eastAsia"/>
          <w:szCs w:val="24"/>
        </w:rPr>
        <w:t>、本合同未尽事宜，应由双方友好协商解决。如需对本合同及其附件作任何修改或补充，须由双方以书面做出方为有效。修改或补充文件与本合同有不一致的，以修改或补充文件为准。</w:t>
      </w:r>
      <w:r w:rsidRPr="00B73C80">
        <w:rPr>
          <w:rFonts w:hint="eastAsia"/>
          <w:szCs w:val="24"/>
        </w:rPr>
        <w:t xml:space="preserve"> </w:t>
      </w:r>
    </w:p>
    <w:p w14:paraId="4C3C7B22" w14:textId="77777777" w:rsidR="00B73C80" w:rsidRPr="00B73C80" w:rsidRDefault="00B73C80" w:rsidP="00B73C80">
      <w:pPr>
        <w:rPr>
          <w:szCs w:val="24"/>
        </w:rPr>
      </w:pPr>
      <w:r w:rsidRPr="00B73C80">
        <w:rPr>
          <w:rFonts w:hint="eastAsia"/>
          <w:szCs w:val="24"/>
        </w:rPr>
        <w:t>8</w:t>
      </w:r>
      <w:r w:rsidRPr="00B73C80">
        <w:rPr>
          <w:rFonts w:hint="eastAsia"/>
          <w:szCs w:val="24"/>
        </w:rPr>
        <w:t>、合同附件为本合同的组成部分，与本合同正文具有同等法律效力。</w:t>
      </w:r>
      <w:proofErr w:type="gramStart"/>
      <w:r w:rsidRPr="00B73C80">
        <w:rPr>
          <w:rFonts w:hint="eastAsia"/>
          <w:szCs w:val="24"/>
        </w:rPr>
        <w:t>若合同</w:t>
      </w:r>
      <w:proofErr w:type="gramEnd"/>
      <w:r w:rsidRPr="00B73C80">
        <w:rPr>
          <w:rFonts w:hint="eastAsia"/>
          <w:szCs w:val="24"/>
        </w:rPr>
        <w:t>附件与合同正文有任何冲突，以合同正文为准。</w:t>
      </w:r>
    </w:p>
    <w:p w14:paraId="474C9AF9" w14:textId="77777777" w:rsidR="00B73C80" w:rsidRPr="00B73C80" w:rsidRDefault="00B73C80" w:rsidP="00B73C80">
      <w:pPr>
        <w:rPr>
          <w:szCs w:val="24"/>
        </w:rPr>
      </w:pPr>
      <w:r w:rsidRPr="00B73C80">
        <w:rPr>
          <w:rFonts w:hint="eastAsia"/>
          <w:szCs w:val="24"/>
        </w:rPr>
        <w:t>合同附件一：</w:t>
      </w:r>
    </w:p>
    <w:p w14:paraId="2E3FA8BB" w14:textId="77777777" w:rsidR="00B73C80" w:rsidRPr="00B73C80" w:rsidRDefault="00B73C80" w:rsidP="00B73C80">
      <w:pPr>
        <w:rPr>
          <w:szCs w:val="24"/>
        </w:rPr>
      </w:pPr>
    </w:p>
    <w:p w14:paraId="5B38CB13" w14:textId="77777777" w:rsidR="00B73C80" w:rsidRPr="00B73C80" w:rsidRDefault="00B73C80" w:rsidP="00B73C80">
      <w:pPr>
        <w:rPr>
          <w:szCs w:val="24"/>
        </w:rPr>
      </w:pPr>
      <w:r w:rsidRPr="00B73C80">
        <w:rPr>
          <w:rFonts w:hint="eastAsia"/>
          <w:szCs w:val="24"/>
        </w:rPr>
        <w:t>甲方：深圳市第二人民医院</w:t>
      </w:r>
      <w:r w:rsidRPr="00B73C80">
        <w:rPr>
          <w:rFonts w:hint="eastAsia"/>
          <w:szCs w:val="24"/>
        </w:rPr>
        <w:t xml:space="preserve">    </w:t>
      </w:r>
      <w:r w:rsidRPr="00B73C80">
        <w:rPr>
          <w:rFonts w:hint="eastAsia"/>
          <w:szCs w:val="24"/>
        </w:rPr>
        <w:t>乙方：</w:t>
      </w:r>
      <w:r w:rsidRPr="00B73C80">
        <w:rPr>
          <w:rFonts w:hint="eastAsia"/>
          <w:szCs w:val="24"/>
        </w:rPr>
        <w:t xml:space="preserve"> </w:t>
      </w:r>
    </w:p>
    <w:p w14:paraId="2CD37A23" w14:textId="77777777" w:rsidR="00B73C80" w:rsidRPr="00B73C80" w:rsidRDefault="00B73C80" w:rsidP="00B73C80">
      <w:pPr>
        <w:rPr>
          <w:szCs w:val="24"/>
        </w:rPr>
      </w:pPr>
      <w:r w:rsidRPr="00B73C80">
        <w:rPr>
          <w:rFonts w:hint="eastAsia"/>
          <w:szCs w:val="24"/>
        </w:rPr>
        <w:t>（盖章）</w:t>
      </w:r>
      <w:r w:rsidRPr="00B73C80">
        <w:rPr>
          <w:rFonts w:hint="eastAsia"/>
          <w:szCs w:val="24"/>
        </w:rPr>
        <w:t xml:space="preserve">                   </w:t>
      </w:r>
      <w:r w:rsidRPr="00B73C80">
        <w:rPr>
          <w:rFonts w:hint="eastAsia"/>
          <w:szCs w:val="24"/>
        </w:rPr>
        <w:t>（盖章）</w:t>
      </w:r>
    </w:p>
    <w:p w14:paraId="48014936" w14:textId="77777777" w:rsidR="00B73C80" w:rsidRPr="00B73C80" w:rsidRDefault="00B73C80" w:rsidP="00B73C80">
      <w:pPr>
        <w:rPr>
          <w:szCs w:val="24"/>
        </w:rPr>
      </w:pPr>
      <w:r w:rsidRPr="00B73C80">
        <w:rPr>
          <w:rFonts w:hint="eastAsia"/>
          <w:szCs w:val="24"/>
        </w:rPr>
        <w:t>法定代表人（签字）：</w:t>
      </w:r>
      <w:r w:rsidRPr="00B73C80">
        <w:rPr>
          <w:rFonts w:hint="eastAsia"/>
          <w:szCs w:val="24"/>
        </w:rPr>
        <w:tab/>
        <w:t xml:space="preserve">      </w:t>
      </w:r>
      <w:r w:rsidRPr="00B73C80">
        <w:rPr>
          <w:rFonts w:hint="eastAsia"/>
          <w:szCs w:val="24"/>
        </w:rPr>
        <w:t>法定代表人（签字）：</w:t>
      </w:r>
    </w:p>
    <w:p w14:paraId="746274CE" w14:textId="77777777" w:rsidR="00B73C80" w:rsidRPr="00B73C80" w:rsidRDefault="00B73C80" w:rsidP="00B73C80">
      <w:pPr>
        <w:rPr>
          <w:szCs w:val="24"/>
        </w:rPr>
      </w:pPr>
      <w:r w:rsidRPr="00B73C80">
        <w:rPr>
          <w:rFonts w:hint="eastAsia"/>
          <w:szCs w:val="24"/>
        </w:rPr>
        <w:t>日期：</w:t>
      </w:r>
      <w:r w:rsidRPr="00B73C80">
        <w:rPr>
          <w:rFonts w:hint="eastAsia"/>
          <w:szCs w:val="24"/>
        </w:rPr>
        <w:t xml:space="preserve">   </w:t>
      </w:r>
      <w:r w:rsidRPr="00B73C80">
        <w:rPr>
          <w:rFonts w:hint="eastAsia"/>
          <w:szCs w:val="24"/>
        </w:rPr>
        <w:tab/>
        <w:t xml:space="preserve">               </w:t>
      </w:r>
      <w:r w:rsidRPr="00B73C80">
        <w:rPr>
          <w:rFonts w:hint="eastAsia"/>
          <w:szCs w:val="24"/>
        </w:rPr>
        <w:t>日期：</w:t>
      </w:r>
      <w:r w:rsidRPr="00B73C80">
        <w:rPr>
          <w:rFonts w:hint="eastAsia"/>
          <w:szCs w:val="24"/>
        </w:rPr>
        <w:t xml:space="preserve">  </w:t>
      </w:r>
    </w:p>
    <w:p w14:paraId="52561748" w14:textId="77777777" w:rsidR="00BF005D" w:rsidRDefault="00BF005D">
      <w:pPr>
        <w:rPr>
          <w:szCs w:val="24"/>
        </w:rPr>
      </w:pPr>
    </w:p>
    <w:p w14:paraId="4BC80690" w14:textId="77777777" w:rsidR="00BF005D" w:rsidRDefault="00BF005D">
      <w:pPr>
        <w:rPr>
          <w:szCs w:val="24"/>
        </w:rPr>
      </w:pPr>
    </w:p>
    <w:p w14:paraId="53B0A13F" w14:textId="77777777" w:rsidR="00BF005D" w:rsidRDefault="00BF005D">
      <w:pPr>
        <w:rPr>
          <w:szCs w:val="24"/>
        </w:rPr>
      </w:pPr>
    </w:p>
    <w:p w14:paraId="3A26CD0C" w14:textId="77777777" w:rsidR="00BF005D" w:rsidRDefault="00BF005D">
      <w:pPr>
        <w:rPr>
          <w:szCs w:val="24"/>
        </w:rPr>
      </w:pPr>
    </w:p>
    <w:p w14:paraId="7D95130E" w14:textId="77777777" w:rsidR="00BF005D" w:rsidRDefault="00BF005D">
      <w:pPr>
        <w:rPr>
          <w:szCs w:val="24"/>
        </w:rPr>
      </w:pPr>
    </w:p>
    <w:p w14:paraId="5B090E26" w14:textId="77777777" w:rsidR="00BF005D" w:rsidRDefault="00BF005D">
      <w:pPr>
        <w:rPr>
          <w:szCs w:val="24"/>
        </w:rPr>
      </w:pPr>
    </w:p>
    <w:p w14:paraId="0570B0A2" w14:textId="77777777" w:rsidR="00BF005D" w:rsidRDefault="00BF005D">
      <w:pPr>
        <w:rPr>
          <w:szCs w:val="24"/>
        </w:rPr>
      </w:pPr>
    </w:p>
    <w:p w14:paraId="4F34EEBF" w14:textId="77777777" w:rsidR="00BF005D" w:rsidRDefault="00BF005D">
      <w:pPr>
        <w:rPr>
          <w:szCs w:val="24"/>
        </w:rPr>
      </w:pPr>
    </w:p>
    <w:bookmarkEnd w:id="131"/>
    <w:bookmarkEnd w:id="132"/>
    <w:bookmarkEnd w:id="133"/>
    <w:p w14:paraId="3CB8028F" w14:textId="77777777" w:rsidR="00BF005D" w:rsidRDefault="00BF005D"/>
    <w:sectPr w:rsidR="00BF005D">
      <w:footerReference w:type="default" r:id="rId12"/>
      <w:footerReference w:type="first" r:id="rId13"/>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38544" w15:done="0"/>
  <w15:commentEx w15:paraId="16B50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6E7E4" w14:textId="77777777" w:rsidR="00ED5D9B" w:rsidRDefault="00ED5D9B">
      <w:r>
        <w:separator/>
      </w:r>
    </w:p>
  </w:endnote>
  <w:endnote w:type="continuationSeparator" w:id="0">
    <w:p w14:paraId="71DAB5AD" w14:textId="77777777" w:rsidR="00ED5D9B" w:rsidRDefault="00ED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49BE0" w14:textId="71929EFE" w:rsidR="00BF005D" w:rsidRDefault="00E043DC">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D67C4F">
      <w:rPr>
        <w:rFonts w:ascii="宋体" w:hAnsi="宋体"/>
        <w:noProof/>
        <w:kern w:val="0"/>
        <w:szCs w:val="21"/>
      </w:rPr>
      <w:t>4</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D67C4F">
      <w:rPr>
        <w:rFonts w:ascii="宋体" w:hAnsi="宋体"/>
        <w:noProof/>
        <w:kern w:val="0"/>
        <w:szCs w:val="21"/>
      </w:rPr>
      <w:t>38</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C81C" w14:textId="77777777" w:rsidR="00BF005D" w:rsidRDefault="00E043DC">
    <w:pPr>
      <w:pStyle w:val="afe"/>
      <w:ind w:right="357"/>
      <w:jc w:val="center"/>
      <w:rPr>
        <w:rStyle w:val="affc"/>
      </w:rPr>
    </w:pPr>
    <w:r>
      <w:rPr>
        <w:rStyle w:val="affc"/>
        <w:rFonts w:hint="eastAsia"/>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37F4" w14:textId="47E0EE06" w:rsidR="00BF005D" w:rsidRDefault="00E043DC">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936DCF">
      <w:rPr>
        <w:rStyle w:val="affc"/>
        <w:rFonts w:ascii="宋体" w:hAnsi="宋体"/>
        <w:noProof/>
        <w:kern w:val="0"/>
        <w:szCs w:val="21"/>
      </w:rPr>
      <w:t>38</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936DCF">
      <w:rPr>
        <w:rStyle w:val="affc"/>
        <w:rFonts w:ascii="宋体" w:hAnsi="宋体"/>
        <w:noProof/>
        <w:kern w:val="0"/>
        <w:szCs w:val="21"/>
      </w:rPr>
      <w:t>38</w:t>
    </w:r>
    <w:r>
      <w:rPr>
        <w:rFonts w:ascii="宋体" w:hAnsi="宋体"/>
        <w:kern w:val="0"/>
        <w:szCs w:val="21"/>
      </w:rPr>
      <w:fldChar w:fldCharType="end"/>
    </w:r>
    <w:r>
      <w:rPr>
        <w:rStyle w:val="affc"/>
        <w:rFonts w:ascii="宋体" w:hAnsi="宋体"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FCE10" w14:textId="6CB2ADD1" w:rsidR="00BF005D" w:rsidRDefault="00E043DC">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936DCF">
      <w:rPr>
        <w:rFonts w:ascii="宋体" w:hAnsi="宋体"/>
        <w:noProof/>
        <w:kern w:val="0"/>
        <w:szCs w:val="21"/>
      </w:rPr>
      <w:t>22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936DCF">
      <w:rPr>
        <w:rFonts w:ascii="宋体" w:hAnsi="宋体"/>
        <w:noProof/>
        <w:kern w:val="0"/>
        <w:szCs w:val="21"/>
      </w:rPr>
      <w:t>22</w:t>
    </w:r>
    <w:r>
      <w:rPr>
        <w:rFonts w:ascii="宋体" w:hAnsi="宋体"/>
        <w:kern w:val="0"/>
        <w:szCs w:val="21"/>
      </w:rPr>
      <w:fldChar w:fldCharType="end"/>
    </w:r>
    <w:r>
      <w:rPr>
        <w:rFonts w:ascii="宋体" w:hAnsi="宋体" w:hint="eastAsia"/>
        <w:kern w:val="0"/>
        <w:szCs w:val="21"/>
      </w:rPr>
      <w:t xml:space="preserve"> 页</w:t>
    </w:r>
  </w:p>
  <w:p w14:paraId="257135B9" w14:textId="77777777" w:rsidR="00BF005D" w:rsidRDefault="00BF005D">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1346" w14:textId="77777777" w:rsidR="00ED5D9B" w:rsidRDefault="00ED5D9B">
      <w:r>
        <w:separator/>
      </w:r>
    </w:p>
  </w:footnote>
  <w:footnote w:type="continuationSeparator" w:id="0">
    <w:p w14:paraId="11B47AE6" w14:textId="77777777" w:rsidR="00ED5D9B" w:rsidRDefault="00ED5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ECA27"/>
    <w:multiLevelType w:val="singleLevel"/>
    <w:tmpl w:val="BE9ECA27"/>
    <w:lvl w:ilvl="0">
      <w:start w:val="6"/>
      <w:numFmt w:val="chineseCounting"/>
      <w:suff w:val="nothing"/>
      <w:lvlText w:val="%1、"/>
      <w:lvlJc w:val="left"/>
      <w:rPr>
        <w:rFonts w:hint="eastAsia"/>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decimal"/>
      <w:lvlText w:val="%2．"/>
      <w:lvlJc w:val="left"/>
      <w:pPr>
        <w:tabs>
          <w:tab w:val="num" w:pos="1064"/>
        </w:tabs>
        <w:ind w:left="1064" w:hanging="360"/>
      </w:pPr>
      <w:rPr>
        <w:rFonts w:hint="default"/>
        <w:sz w:val="24"/>
      </w:r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2912391"/>
    <w:multiLevelType w:val="multilevel"/>
    <w:tmpl w:val="02912391"/>
    <w:lvl w:ilvl="0">
      <w:start w:val="1"/>
      <w:numFmt w:val="decimal"/>
      <w:lvlText w:val="%1."/>
      <w:lvlJc w:val="left"/>
      <w:pPr>
        <w:ind w:left="562"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1F640F4"/>
    <w:multiLevelType w:val="multilevel"/>
    <w:tmpl w:val="3AD0AA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6">
    <w:nsid w:val="15F217E1"/>
    <w:multiLevelType w:val="multilevel"/>
    <w:tmpl w:val="15F217E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EF02409"/>
    <w:multiLevelType w:val="multilevel"/>
    <w:tmpl w:val="729A0E2A"/>
    <w:lvl w:ilvl="0">
      <w:start w:val="1"/>
      <w:numFmt w:val="lowerLetter"/>
      <w:lvlText w:val="%1)"/>
      <w:lvlJc w:val="left"/>
      <w:pPr>
        <w:ind w:left="2264" w:hanging="42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2485965"/>
    <w:multiLevelType w:val="hybridMultilevel"/>
    <w:tmpl w:val="F45C32E4"/>
    <w:lvl w:ilvl="0" w:tplc="A69C24EC">
      <w:start w:val="7"/>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9">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9963DE"/>
    <w:multiLevelType w:val="multilevel"/>
    <w:tmpl w:val="0CE88866"/>
    <w:lvl w:ilvl="0">
      <w:start w:val="1"/>
      <w:numFmt w:val="chineseCountingThousand"/>
      <w:lvlText w:val="(%1)"/>
      <w:lvlJc w:val="left"/>
      <w:pPr>
        <w:ind w:left="420" w:hanging="42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6C01C4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37992E6D"/>
    <w:multiLevelType w:val="multilevel"/>
    <w:tmpl w:val="AD1C921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34">
    <w:nsid w:val="3E2F5D40"/>
    <w:multiLevelType w:val="multilevel"/>
    <w:tmpl w:val="3E2F5D4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08452DD"/>
    <w:multiLevelType w:val="multilevel"/>
    <w:tmpl w:val="57F60F7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2092589"/>
    <w:multiLevelType w:val="multilevel"/>
    <w:tmpl w:val="5E508E08"/>
    <w:lvl w:ilvl="0">
      <w:start w:val="1"/>
      <w:numFmt w:val="decimal"/>
      <w:lvlText w:val="(%1)"/>
      <w:lvlJc w:val="left"/>
      <w:pPr>
        <w:ind w:left="1270" w:hanging="42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61C6800"/>
    <w:multiLevelType w:val="multilevel"/>
    <w:tmpl w:val="461C6800"/>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AAA1DA0"/>
    <w:multiLevelType w:val="multilevel"/>
    <w:tmpl w:val="4AAA1DA0"/>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420"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nsid w:val="4AC82011"/>
    <w:multiLevelType w:val="multilevel"/>
    <w:tmpl w:val="B14AD45C"/>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1450918"/>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41">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4">
    <w:nsid w:val="65220EFC"/>
    <w:multiLevelType w:val="multilevel"/>
    <w:tmpl w:val="65220EFC"/>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45">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6D854E60"/>
    <w:multiLevelType w:val="multilevel"/>
    <w:tmpl w:val="1EA622FA"/>
    <w:lvl w:ilvl="0">
      <w:start w:val="1"/>
      <w:numFmt w:val="decimal"/>
      <w:lvlText w:val="(%1)"/>
      <w:lvlJc w:val="left"/>
      <w:pPr>
        <w:ind w:left="704"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7">
    <w:nsid w:val="70217BE4"/>
    <w:multiLevelType w:val="multilevel"/>
    <w:tmpl w:val="4E7AEDF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9">
    <w:nsid w:val="7D54546A"/>
    <w:multiLevelType w:val="multilevel"/>
    <w:tmpl w:val="7D54546A"/>
    <w:lvl w:ilvl="0">
      <w:start w:val="1"/>
      <w:numFmt w:val="decimalEnclosedCircle"/>
      <w:lvlText w:val="%1"/>
      <w:lvlJc w:val="left"/>
      <w:pPr>
        <w:ind w:left="360" w:hanging="360"/>
      </w:pPr>
      <w:rPr>
        <w:rFonts w:ascii="宋体" w:hAnsi="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3"/>
  </w:num>
  <w:num w:numId="22">
    <w:abstractNumId w:val="37"/>
  </w:num>
  <w:num w:numId="23">
    <w:abstractNumId w:val="43"/>
  </w:num>
  <w:num w:numId="24">
    <w:abstractNumId w:val="48"/>
  </w:num>
  <w:num w:numId="25">
    <w:abstractNumId w:val="22"/>
  </w:num>
  <w:num w:numId="26">
    <w:abstractNumId w:val="0"/>
  </w:num>
  <w:num w:numId="27">
    <w:abstractNumId w:val="26"/>
  </w:num>
  <w:num w:numId="28">
    <w:abstractNumId w:val="38"/>
  </w:num>
  <w:num w:numId="29">
    <w:abstractNumId w:val="34"/>
  </w:num>
  <w:num w:numId="30">
    <w:abstractNumId w:val="49"/>
  </w:num>
  <w:num w:numId="31">
    <w:abstractNumId w:val="25"/>
  </w:num>
  <w:num w:numId="32">
    <w:abstractNumId w:val="42"/>
  </w:num>
  <w:num w:numId="33">
    <w:abstractNumId w:val="41"/>
  </w:num>
  <w:num w:numId="34">
    <w:abstractNumId w:val="45"/>
  </w:num>
  <w:num w:numId="35">
    <w:abstractNumId w:val="29"/>
  </w:num>
  <w:num w:numId="36">
    <w:abstractNumId w:val="31"/>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14"/>
  </w:num>
  <w:num w:numId="48">
    <w:abstractNumId w:val="44"/>
  </w:num>
  <w:num w:numId="49">
    <w:abstractNumId w:val="40"/>
  </w:num>
  <w:num w:numId="50">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ODE2YWJhZTdkNjZiY2I1ZjljNjAwMzkzMTNlYWUifQ=="/>
  </w:docVars>
  <w:rsids>
    <w:rsidRoot w:val="00172A27"/>
    <w:rsid w:val="00001FD8"/>
    <w:rsid w:val="00002094"/>
    <w:rsid w:val="000031F1"/>
    <w:rsid w:val="00003413"/>
    <w:rsid w:val="00003456"/>
    <w:rsid w:val="00003C8E"/>
    <w:rsid w:val="00003D21"/>
    <w:rsid w:val="000124F4"/>
    <w:rsid w:val="00013C20"/>
    <w:rsid w:val="000146D7"/>
    <w:rsid w:val="000162CB"/>
    <w:rsid w:val="00020F17"/>
    <w:rsid w:val="00021C43"/>
    <w:rsid w:val="00022196"/>
    <w:rsid w:val="00022964"/>
    <w:rsid w:val="000230A7"/>
    <w:rsid w:val="000236AC"/>
    <w:rsid w:val="00025360"/>
    <w:rsid w:val="00026060"/>
    <w:rsid w:val="00026312"/>
    <w:rsid w:val="00026BCA"/>
    <w:rsid w:val="00027B19"/>
    <w:rsid w:val="0003191C"/>
    <w:rsid w:val="00032228"/>
    <w:rsid w:val="0003265E"/>
    <w:rsid w:val="000330C7"/>
    <w:rsid w:val="000374F3"/>
    <w:rsid w:val="00040560"/>
    <w:rsid w:val="00041787"/>
    <w:rsid w:val="00042752"/>
    <w:rsid w:val="00043BE4"/>
    <w:rsid w:val="00045136"/>
    <w:rsid w:val="0004588A"/>
    <w:rsid w:val="000460EA"/>
    <w:rsid w:val="000470AB"/>
    <w:rsid w:val="000505F7"/>
    <w:rsid w:val="000530C8"/>
    <w:rsid w:val="00053C81"/>
    <w:rsid w:val="00054E02"/>
    <w:rsid w:val="000552DD"/>
    <w:rsid w:val="00055998"/>
    <w:rsid w:val="00056F45"/>
    <w:rsid w:val="00057D48"/>
    <w:rsid w:val="00060029"/>
    <w:rsid w:val="0006037A"/>
    <w:rsid w:val="00060E67"/>
    <w:rsid w:val="00061C8D"/>
    <w:rsid w:val="000621EB"/>
    <w:rsid w:val="000626B2"/>
    <w:rsid w:val="00063418"/>
    <w:rsid w:val="00064319"/>
    <w:rsid w:val="000643FB"/>
    <w:rsid w:val="0006466F"/>
    <w:rsid w:val="00064EEB"/>
    <w:rsid w:val="00066661"/>
    <w:rsid w:val="00066C1B"/>
    <w:rsid w:val="0007058A"/>
    <w:rsid w:val="0007178C"/>
    <w:rsid w:val="00072342"/>
    <w:rsid w:val="0007333B"/>
    <w:rsid w:val="00073949"/>
    <w:rsid w:val="0007395F"/>
    <w:rsid w:val="0007424F"/>
    <w:rsid w:val="00077E8C"/>
    <w:rsid w:val="00077EF7"/>
    <w:rsid w:val="00081660"/>
    <w:rsid w:val="000820DA"/>
    <w:rsid w:val="00082199"/>
    <w:rsid w:val="00082FB2"/>
    <w:rsid w:val="0008492E"/>
    <w:rsid w:val="00087838"/>
    <w:rsid w:val="00093D6C"/>
    <w:rsid w:val="00093D97"/>
    <w:rsid w:val="00095B65"/>
    <w:rsid w:val="00097536"/>
    <w:rsid w:val="000A10CC"/>
    <w:rsid w:val="000A2C1A"/>
    <w:rsid w:val="000A2CC0"/>
    <w:rsid w:val="000A3719"/>
    <w:rsid w:val="000A46DB"/>
    <w:rsid w:val="000A5ECD"/>
    <w:rsid w:val="000A66C1"/>
    <w:rsid w:val="000A7289"/>
    <w:rsid w:val="000B0399"/>
    <w:rsid w:val="000B26E1"/>
    <w:rsid w:val="000B384A"/>
    <w:rsid w:val="000B4BE2"/>
    <w:rsid w:val="000B70D0"/>
    <w:rsid w:val="000B77DA"/>
    <w:rsid w:val="000B7F1E"/>
    <w:rsid w:val="000C0189"/>
    <w:rsid w:val="000C0494"/>
    <w:rsid w:val="000C09ED"/>
    <w:rsid w:val="000C6FD1"/>
    <w:rsid w:val="000D015B"/>
    <w:rsid w:val="000D05D4"/>
    <w:rsid w:val="000D1168"/>
    <w:rsid w:val="000D18B4"/>
    <w:rsid w:val="000D2CDE"/>
    <w:rsid w:val="000D3D4A"/>
    <w:rsid w:val="000D4C6A"/>
    <w:rsid w:val="000D5A24"/>
    <w:rsid w:val="000D6400"/>
    <w:rsid w:val="000E03EE"/>
    <w:rsid w:val="000E166F"/>
    <w:rsid w:val="000E1DBF"/>
    <w:rsid w:val="000E1E3E"/>
    <w:rsid w:val="000E2DE5"/>
    <w:rsid w:val="000E31CE"/>
    <w:rsid w:val="000E3445"/>
    <w:rsid w:val="000E3EB2"/>
    <w:rsid w:val="000E535D"/>
    <w:rsid w:val="000E7F8B"/>
    <w:rsid w:val="000F06B2"/>
    <w:rsid w:val="000F08B5"/>
    <w:rsid w:val="000F0C0F"/>
    <w:rsid w:val="000F17BA"/>
    <w:rsid w:val="000F18C4"/>
    <w:rsid w:val="000F1E54"/>
    <w:rsid w:val="000F3C1C"/>
    <w:rsid w:val="000F4142"/>
    <w:rsid w:val="000F444C"/>
    <w:rsid w:val="000F574C"/>
    <w:rsid w:val="000F6F54"/>
    <w:rsid w:val="000F769C"/>
    <w:rsid w:val="00100DDA"/>
    <w:rsid w:val="001016CB"/>
    <w:rsid w:val="001022BC"/>
    <w:rsid w:val="00103440"/>
    <w:rsid w:val="001052B4"/>
    <w:rsid w:val="00107B39"/>
    <w:rsid w:val="00110613"/>
    <w:rsid w:val="0011089D"/>
    <w:rsid w:val="00110A82"/>
    <w:rsid w:val="00110F9B"/>
    <w:rsid w:val="0011117A"/>
    <w:rsid w:val="001125B1"/>
    <w:rsid w:val="001146F2"/>
    <w:rsid w:val="00115852"/>
    <w:rsid w:val="001179F2"/>
    <w:rsid w:val="00120946"/>
    <w:rsid w:val="0012151C"/>
    <w:rsid w:val="001218FB"/>
    <w:rsid w:val="0012288E"/>
    <w:rsid w:val="00122E7B"/>
    <w:rsid w:val="001231C9"/>
    <w:rsid w:val="00123F69"/>
    <w:rsid w:val="00124055"/>
    <w:rsid w:val="00124312"/>
    <w:rsid w:val="00127B36"/>
    <w:rsid w:val="00130C5A"/>
    <w:rsid w:val="00131860"/>
    <w:rsid w:val="001327A9"/>
    <w:rsid w:val="00132A05"/>
    <w:rsid w:val="001333B6"/>
    <w:rsid w:val="00133E24"/>
    <w:rsid w:val="001407A7"/>
    <w:rsid w:val="00141422"/>
    <w:rsid w:val="00143D36"/>
    <w:rsid w:val="00144047"/>
    <w:rsid w:val="001444D0"/>
    <w:rsid w:val="00144E77"/>
    <w:rsid w:val="00145009"/>
    <w:rsid w:val="00145BA8"/>
    <w:rsid w:val="0014671F"/>
    <w:rsid w:val="00146D76"/>
    <w:rsid w:val="00147C0E"/>
    <w:rsid w:val="001522E1"/>
    <w:rsid w:val="001533B7"/>
    <w:rsid w:val="00155C23"/>
    <w:rsid w:val="00160679"/>
    <w:rsid w:val="0016478C"/>
    <w:rsid w:val="00165F9A"/>
    <w:rsid w:val="00167A35"/>
    <w:rsid w:val="00170A8B"/>
    <w:rsid w:val="00171758"/>
    <w:rsid w:val="00171C9F"/>
    <w:rsid w:val="00171F21"/>
    <w:rsid w:val="00172A27"/>
    <w:rsid w:val="00172E8B"/>
    <w:rsid w:val="0017456A"/>
    <w:rsid w:val="00177149"/>
    <w:rsid w:val="00183BC3"/>
    <w:rsid w:val="00184AD2"/>
    <w:rsid w:val="001852D0"/>
    <w:rsid w:val="001876B7"/>
    <w:rsid w:val="001906A4"/>
    <w:rsid w:val="00190987"/>
    <w:rsid w:val="001911A9"/>
    <w:rsid w:val="00191A38"/>
    <w:rsid w:val="00191D17"/>
    <w:rsid w:val="00192C12"/>
    <w:rsid w:val="00195B28"/>
    <w:rsid w:val="00196D98"/>
    <w:rsid w:val="00197D4D"/>
    <w:rsid w:val="001A0F36"/>
    <w:rsid w:val="001A1604"/>
    <w:rsid w:val="001A2221"/>
    <w:rsid w:val="001A35C7"/>
    <w:rsid w:val="001A4738"/>
    <w:rsid w:val="001A50BA"/>
    <w:rsid w:val="001A55F2"/>
    <w:rsid w:val="001A62E4"/>
    <w:rsid w:val="001A6491"/>
    <w:rsid w:val="001A6673"/>
    <w:rsid w:val="001B044A"/>
    <w:rsid w:val="001B0E7A"/>
    <w:rsid w:val="001B182A"/>
    <w:rsid w:val="001B1F8F"/>
    <w:rsid w:val="001B269B"/>
    <w:rsid w:val="001B26DE"/>
    <w:rsid w:val="001B2BF8"/>
    <w:rsid w:val="001B32D5"/>
    <w:rsid w:val="001B3A0B"/>
    <w:rsid w:val="001B4B8B"/>
    <w:rsid w:val="001B6191"/>
    <w:rsid w:val="001B70EF"/>
    <w:rsid w:val="001C2DFD"/>
    <w:rsid w:val="001C4E11"/>
    <w:rsid w:val="001C4FD0"/>
    <w:rsid w:val="001C5E5E"/>
    <w:rsid w:val="001C6FD8"/>
    <w:rsid w:val="001C703C"/>
    <w:rsid w:val="001C747C"/>
    <w:rsid w:val="001C7492"/>
    <w:rsid w:val="001C766F"/>
    <w:rsid w:val="001C7718"/>
    <w:rsid w:val="001D10D7"/>
    <w:rsid w:val="001D1B55"/>
    <w:rsid w:val="001D2A58"/>
    <w:rsid w:val="001D4EE2"/>
    <w:rsid w:val="001D579D"/>
    <w:rsid w:val="001D7194"/>
    <w:rsid w:val="001D7828"/>
    <w:rsid w:val="001D7D07"/>
    <w:rsid w:val="001E2955"/>
    <w:rsid w:val="001E2D95"/>
    <w:rsid w:val="001E3E75"/>
    <w:rsid w:val="001F02A8"/>
    <w:rsid w:val="001F0A5D"/>
    <w:rsid w:val="001F134B"/>
    <w:rsid w:val="001F2630"/>
    <w:rsid w:val="001F38C1"/>
    <w:rsid w:val="001F3BED"/>
    <w:rsid w:val="001F5632"/>
    <w:rsid w:val="001F5A17"/>
    <w:rsid w:val="001F6CB2"/>
    <w:rsid w:val="0020025F"/>
    <w:rsid w:val="002014F7"/>
    <w:rsid w:val="002058D3"/>
    <w:rsid w:val="00206374"/>
    <w:rsid w:val="0020658C"/>
    <w:rsid w:val="00207F34"/>
    <w:rsid w:val="00212224"/>
    <w:rsid w:val="002123D5"/>
    <w:rsid w:val="00213144"/>
    <w:rsid w:val="002131FD"/>
    <w:rsid w:val="00213610"/>
    <w:rsid w:val="00214343"/>
    <w:rsid w:val="00215B1E"/>
    <w:rsid w:val="00216475"/>
    <w:rsid w:val="00216486"/>
    <w:rsid w:val="002169F3"/>
    <w:rsid w:val="002177AC"/>
    <w:rsid w:val="00221DB5"/>
    <w:rsid w:val="002246AB"/>
    <w:rsid w:val="00226099"/>
    <w:rsid w:val="00226749"/>
    <w:rsid w:val="00226B2D"/>
    <w:rsid w:val="00227119"/>
    <w:rsid w:val="00227B77"/>
    <w:rsid w:val="00227E6B"/>
    <w:rsid w:val="00231E64"/>
    <w:rsid w:val="00231FCA"/>
    <w:rsid w:val="00232033"/>
    <w:rsid w:val="00233259"/>
    <w:rsid w:val="00234AAC"/>
    <w:rsid w:val="00234E9E"/>
    <w:rsid w:val="00234F7C"/>
    <w:rsid w:val="00237A4E"/>
    <w:rsid w:val="00240F4B"/>
    <w:rsid w:val="0024104C"/>
    <w:rsid w:val="002415AA"/>
    <w:rsid w:val="002415C0"/>
    <w:rsid w:val="00243604"/>
    <w:rsid w:val="002440A4"/>
    <w:rsid w:val="0024441D"/>
    <w:rsid w:val="002453B7"/>
    <w:rsid w:val="00247ACA"/>
    <w:rsid w:val="002505FC"/>
    <w:rsid w:val="002509EE"/>
    <w:rsid w:val="00253959"/>
    <w:rsid w:val="002541B7"/>
    <w:rsid w:val="00254716"/>
    <w:rsid w:val="00254DDF"/>
    <w:rsid w:val="002551F4"/>
    <w:rsid w:val="002560C0"/>
    <w:rsid w:val="00256205"/>
    <w:rsid w:val="00256B55"/>
    <w:rsid w:val="00261B69"/>
    <w:rsid w:val="00263261"/>
    <w:rsid w:val="00263584"/>
    <w:rsid w:val="00263829"/>
    <w:rsid w:val="00265573"/>
    <w:rsid w:val="00265C17"/>
    <w:rsid w:val="00270042"/>
    <w:rsid w:val="00271DEE"/>
    <w:rsid w:val="0027267D"/>
    <w:rsid w:val="0027289A"/>
    <w:rsid w:val="00274526"/>
    <w:rsid w:val="00276122"/>
    <w:rsid w:val="00276E39"/>
    <w:rsid w:val="002777B8"/>
    <w:rsid w:val="00284E09"/>
    <w:rsid w:val="0029024F"/>
    <w:rsid w:val="00290E8F"/>
    <w:rsid w:val="00293414"/>
    <w:rsid w:val="002934D1"/>
    <w:rsid w:val="0029474B"/>
    <w:rsid w:val="0029539C"/>
    <w:rsid w:val="00296645"/>
    <w:rsid w:val="002966C4"/>
    <w:rsid w:val="002967E9"/>
    <w:rsid w:val="00296EF2"/>
    <w:rsid w:val="00297EB7"/>
    <w:rsid w:val="002A1680"/>
    <w:rsid w:val="002A20C6"/>
    <w:rsid w:val="002A5119"/>
    <w:rsid w:val="002A5B2A"/>
    <w:rsid w:val="002A6D6A"/>
    <w:rsid w:val="002A78F5"/>
    <w:rsid w:val="002B18C4"/>
    <w:rsid w:val="002B1929"/>
    <w:rsid w:val="002B23A0"/>
    <w:rsid w:val="002B3EE2"/>
    <w:rsid w:val="002B4354"/>
    <w:rsid w:val="002B4AC7"/>
    <w:rsid w:val="002B576E"/>
    <w:rsid w:val="002B5AE1"/>
    <w:rsid w:val="002C1D84"/>
    <w:rsid w:val="002C28C5"/>
    <w:rsid w:val="002C2900"/>
    <w:rsid w:val="002C2C96"/>
    <w:rsid w:val="002C4B58"/>
    <w:rsid w:val="002C745E"/>
    <w:rsid w:val="002D03A6"/>
    <w:rsid w:val="002D0AC5"/>
    <w:rsid w:val="002D198E"/>
    <w:rsid w:val="002D2511"/>
    <w:rsid w:val="002D34A8"/>
    <w:rsid w:val="002D38BF"/>
    <w:rsid w:val="002D488C"/>
    <w:rsid w:val="002D5192"/>
    <w:rsid w:val="002D7A8C"/>
    <w:rsid w:val="002E3487"/>
    <w:rsid w:val="002E395D"/>
    <w:rsid w:val="002E3C09"/>
    <w:rsid w:val="002E7CE3"/>
    <w:rsid w:val="002F130B"/>
    <w:rsid w:val="002F6C10"/>
    <w:rsid w:val="00300B72"/>
    <w:rsid w:val="00300B7E"/>
    <w:rsid w:val="00300C46"/>
    <w:rsid w:val="00302F30"/>
    <w:rsid w:val="003037F5"/>
    <w:rsid w:val="00304F64"/>
    <w:rsid w:val="00305D65"/>
    <w:rsid w:val="00310046"/>
    <w:rsid w:val="00310CDB"/>
    <w:rsid w:val="003126F1"/>
    <w:rsid w:val="00313E72"/>
    <w:rsid w:val="00314603"/>
    <w:rsid w:val="00315D2B"/>
    <w:rsid w:val="00317AC8"/>
    <w:rsid w:val="003215DD"/>
    <w:rsid w:val="00322513"/>
    <w:rsid w:val="003228E6"/>
    <w:rsid w:val="003230CD"/>
    <w:rsid w:val="00324C30"/>
    <w:rsid w:val="00325455"/>
    <w:rsid w:val="00326F20"/>
    <w:rsid w:val="0033155D"/>
    <w:rsid w:val="00331A6C"/>
    <w:rsid w:val="00332C6F"/>
    <w:rsid w:val="00335218"/>
    <w:rsid w:val="00336CE9"/>
    <w:rsid w:val="0033705B"/>
    <w:rsid w:val="00337FC3"/>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468E"/>
    <w:rsid w:val="0036559F"/>
    <w:rsid w:val="00365EB0"/>
    <w:rsid w:val="003728A5"/>
    <w:rsid w:val="003729C5"/>
    <w:rsid w:val="003803BE"/>
    <w:rsid w:val="00381352"/>
    <w:rsid w:val="003824BC"/>
    <w:rsid w:val="00382844"/>
    <w:rsid w:val="00384D56"/>
    <w:rsid w:val="00385002"/>
    <w:rsid w:val="003854B6"/>
    <w:rsid w:val="00385D1B"/>
    <w:rsid w:val="0038655E"/>
    <w:rsid w:val="00386608"/>
    <w:rsid w:val="00390060"/>
    <w:rsid w:val="0039107A"/>
    <w:rsid w:val="00392208"/>
    <w:rsid w:val="003928C4"/>
    <w:rsid w:val="00394978"/>
    <w:rsid w:val="00397EF4"/>
    <w:rsid w:val="003A05DF"/>
    <w:rsid w:val="003A1774"/>
    <w:rsid w:val="003A560C"/>
    <w:rsid w:val="003A674B"/>
    <w:rsid w:val="003A7114"/>
    <w:rsid w:val="003B122E"/>
    <w:rsid w:val="003B177A"/>
    <w:rsid w:val="003B3078"/>
    <w:rsid w:val="003B56B1"/>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106"/>
    <w:rsid w:val="003D1AC0"/>
    <w:rsid w:val="003D2FB4"/>
    <w:rsid w:val="003D4587"/>
    <w:rsid w:val="003D4C62"/>
    <w:rsid w:val="003D51CF"/>
    <w:rsid w:val="003D557C"/>
    <w:rsid w:val="003D5F84"/>
    <w:rsid w:val="003D6031"/>
    <w:rsid w:val="003D67C4"/>
    <w:rsid w:val="003D73FE"/>
    <w:rsid w:val="003E0516"/>
    <w:rsid w:val="003E19C2"/>
    <w:rsid w:val="003E23EF"/>
    <w:rsid w:val="003E23FB"/>
    <w:rsid w:val="003E317D"/>
    <w:rsid w:val="003E3B17"/>
    <w:rsid w:val="003E4097"/>
    <w:rsid w:val="003E440A"/>
    <w:rsid w:val="003E610A"/>
    <w:rsid w:val="003E7B53"/>
    <w:rsid w:val="003E7FA8"/>
    <w:rsid w:val="003F0C44"/>
    <w:rsid w:val="003F15A5"/>
    <w:rsid w:val="003F3D53"/>
    <w:rsid w:val="003F3F81"/>
    <w:rsid w:val="003F4787"/>
    <w:rsid w:val="003F4EC3"/>
    <w:rsid w:val="003F55D4"/>
    <w:rsid w:val="003F6D99"/>
    <w:rsid w:val="004006ED"/>
    <w:rsid w:val="00401490"/>
    <w:rsid w:val="004031EC"/>
    <w:rsid w:val="00403402"/>
    <w:rsid w:val="00403D85"/>
    <w:rsid w:val="004047D1"/>
    <w:rsid w:val="0040482F"/>
    <w:rsid w:val="004069D3"/>
    <w:rsid w:val="00406B9F"/>
    <w:rsid w:val="00406E17"/>
    <w:rsid w:val="00407773"/>
    <w:rsid w:val="004077C0"/>
    <w:rsid w:val="00410432"/>
    <w:rsid w:val="00410542"/>
    <w:rsid w:val="004113E4"/>
    <w:rsid w:val="00411773"/>
    <w:rsid w:val="00411B3E"/>
    <w:rsid w:val="00413E93"/>
    <w:rsid w:val="00414444"/>
    <w:rsid w:val="00414F04"/>
    <w:rsid w:val="00414FAC"/>
    <w:rsid w:val="004166AD"/>
    <w:rsid w:val="004168B5"/>
    <w:rsid w:val="004177A3"/>
    <w:rsid w:val="00420747"/>
    <w:rsid w:val="00420A75"/>
    <w:rsid w:val="00421BC8"/>
    <w:rsid w:val="00421D05"/>
    <w:rsid w:val="00422124"/>
    <w:rsid w:val="00425B9C"/>
    <w:rsid w:val="00425C16"/>
    <w:rsid w:val="00426E5F"/>
    <w:rsid w:val="00426F75"/>
    <w:rsid w:val="00430C78"/>
    <w:rsid w:val="00431DEF"/>
    <w:rsid w:val="00432F1D"/>
    <w:rsid w:val="00433B46"/>
    <w:rsid w:val="00433BF6"/>
    <w:rsid w:val="004374F1"/>
    <w:rsid w:val="0043781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272"/>
    <w:rsid w:val="00456916"/>
    <w:rsid w:val="00457714"/>
    <w:rsid w:val="00457ADF"/>
    <w:rsid w:val="00460422"/>
    <w:rsid w:val="00461E5A"/>
    <w:rsid w:val="00462124"/>
    <w:rsid w:val="00462DEF"/>
    <w:rsid w:val="00463CA0"/>
    <w:rsid w:val="00464BB5"/>
    <w:rsid w:val="0046541F"/>
    <w:rsid w:val="00467A19"/>
    <w:rsid w:val="00470F36"/>
    <w:rsid w:val="00471CA2"/>
    <w:rsid w:val="00472157"/>
    <w:rsid w:val="00472F3C"/>
    <w:rsid w:val="00473E5B"/>
    <w:rsid w:val="00477792"/>
    <w:rsid w:val="004806A8"/>
    <w:rsid w:val="00481E9F"/>
    <w:rsid w:val="00482590"/>
    <w:rsid w:val="00482B91"/>
    <w:rsid w:val="0048380B"/>
    <w:rsid w:val="00483D18"/>
    <w:rsid w:val="0048521D"/>
    <w:rsid w:val="0048680A"/>
    <w:rsid w:val="00487661"/>
    <w:rsid w:val="0048773B"/>
    <w:rsid w:val="00487822"/>
    <w:rsid w:val="00487B33"/>
    <w:rsid w:val="004903A4"/>
    <w:rsid w:val="00494A61"/>
    <w:rsid w:val="004975C6"/>
    <w:rsid w:val="004A175C"/>
    <w:rsid w:val="004A189A"/>
    <w:rsid w:val="004A3B14"/>
    <w:rsid w:val="004A3B17"/>
    <w:rsid w:val="004A42AB"/>
    <w:rsid w:val="004A53E8"/>
    <w:rsid w:val="004A6721"/>
    <w:rsid w:val="004A6AFF"/>
    <w:rsid w:val="004A770A"/>
    <w:rsid w:val="004B040A"/>
    <w:rsid w:val="004B24DC"/>
    <w:rsid w:val="004B321C"/>
    <w:rsid w:val="004B3686"/>
    <w:rsid w:val="004B3BC9"/>
    <w:rsid w:val="004B3FB4"/>
    <w:rsid w:val="004B44F6"/>
    <w:rsid w:val="004B466B"/>
    <w:rsid w:val="004B470A"/>
    <w:rsid w:val="004B66C2"/>
    <w:rsid w:val="004B6B69"/>
    <w:rsid w:val="004B713E"/>
    <w:rsid w:val="004C1659"/>
    <w:rsid w:val="004C242D"/>
    <w:rsid w:val="004C2A82"/>
    <w:rsid w:val="004C3AB8"/>
    <w:rsid w:val="004C792F"/>
    <w:rsid w:val="004C7F10"/>
    <w:rsid w:val="004D0A22"/>
    <w:rsid w:val="004D0E2F"/>
    <w:rsid w:val="004D0FF4"/>
    <w:rsid w:val="004D1A68"/>
    <w:rsid w:val="004D278B"/>
    <w:rsid w:val="004D35A4"/>
    <w:rsid w:val="004D4C9C"/>
    <w:rsid w:val="004D50D6"/>
    <w:rsid w:val="004D5E2F"/>
    <w:rsid w:val="004D5F9A"/>
    <w:rsid w:val="004D6161"/>
    <w:rsid w:val="004D74DD"/>
    <w:rsid w:val="004D7953"/>
    <w:rsid w:val="004E23A1"/>
    <w:rsid w:val="004E2688"/>
    <w:rsid w:val="004E4165"/>
    <w:rsid w:val="004E4D10"/>
    <w:rsid w:val="004E5C88"/>
    <w:rsid w:val="004E6098"/>
    <w:rsid w:val="004E6408"/>
    <w:rsid w:val="004E6851"/>
    <w:rsid w:val="004F0572"/>
    <w:rsid w:val="004F242C"/>
    <w:rsid w:val="004F3713"/>
    <w:rsid w:val="004F3823"/>
    <w:rsid w:val="004F4943"/>
    <w:rsid w:val="004F49A3"/>
    <w:rsid w:val="00502E0F"/>
    <w:rsid w:val="0050376B"/>
    <w:rsid w:val="00505701"/>
    <w:rsid w:val="00505EC8"/>
    <w:rsid w:val="005119DE"/>
    <w:rsid w:val="00512103"/>
    <w:rsid w:val="0051348F"/>
    <w:rsid w:val="00514694"/>
    <w:rsid w:val="00517009"/>
    <w:rsid w:val="005171E1"/>
    <w:rsid w:val="00517955"/>
    <w:rsid w:val="005203A3"/>
    <w:rsid w:val="00520BBB"/>
    <w:rsid w:val="00521A06"/>
    <w:rsid w:val="00521EC1"/>
    <w:rsid w:val="005227C2"/>
    <w:rsid w:val="005241CD"/>
    <w:rsid w:val="0052489C"/>
    <w:rsid w:val="0052625A"/>
    <w:rsid w:val="00526D1E"/>
    <w:rsid w:val="0052728D"/>
    <w:rsid w:val="00527BF7"/>
    <w:rsid w:val="0053010C"/>
    <w:rsid w:val="00530D4A"/>
    <w:rsid w:val="00531C13"/>
    <w:rsid w:val="00533B85"/>
    <w:rsid w:val="00534848"/>
    <w:rsid w:val="00536010"/>
    <w:rsid w:val="00537BF7"/>
    <w:rsid w:val="005400C6"/>
    <w:rsid w:val="005410F4"/>
    <w:rsid w:val="00541FE5"/>
    <w:rsid w:val="00542562"/>
    <w:rsid w:val="00542A06"/>
    <w:rsid w:val="00542B16"/>
    <w:rsid w:val="00543B25"/>
    <w:rsid w:val="00544E0D"/>
    <w:rsid w:val="00545D67"/>
    <w:rsid w:val="00547627"/>
    <w:rsid w:val="0054773B"/>
    <w:rsid w:val="0055047F"/>
    <w:rsid w:val="0055238D"/>
    <w:rsid w:val="0055301A"/>
    <w:rsid w:val="005537BE"/>
    <w:rsid w:val="0055601C"/>
    <w:rsid w:val="00556F6E"/>
    <w:rsid w:val="00560D7D"/>
    <w:rsid w:val="0056358E"/>
    <w:rsid w:val="00564B16"/>
    <w:rsid w:val="005667E5"/>
    <w:rsid w:val="00567036"/>
    <w:rsid w:val="00567B69"/>
    <w:rsid w:val="0057016D"/>
    <w:rsid w:val="00570B5F"/>
    <w:rsid w:val="00571706"/>
    <w:rsid w:val="00571738"/>
    <w:rsid w:val="00572008"/>
    <w:rsid w:val="005724B3"/>
    <w:rsid w:val="00572515"/>
    <w:rsid w:val="00573C89"/>
    <w:rsid w:val="00573DCD"/>
    <w:rsid w:val="00574DFD"/>
    <w:rsid w:val="00575360"/>
    <w:rsid w:val="00575CDA"/>
    <w:rsid w:val="005777CE"/>
    <w:rsid w:val="005802D7"/>
    <w:rsid w:val="005805EF"/>
    <w:rsid w:val="00581D9B"/>
    <w:rsid w:val="00582095"/>
    <w:rsid w:val="005834E6"/>
    <w:rsid w:val="00583BC5"/>
    <w:rsid w:val="00584727"/>
    <w:rsid w:val="00584AF3"/>
    <w:rsid w:val="00585F54"/>
    <w:rsid w:val="00586CED"/>
    <w:rsid w:val="00586E6D"/>
    <w:rsid w:val="00587811"/>
    <w:rsid w:val="0059045D"/>
    <w:rsid w:val="00590631"/>
    <w:rsid w:val="00593177"/>
    <w:rsid w:val="005932F0"/>
    <w:rsid w:val="00593B17"/>
    <w:rsid w:val="005948ED"/>
    <w:rsid w:val="005949D3"/>
    <w:rsid w:val="00594A1F"/>
    <w:rsid w:val="005952E7"/>
    <w:rsid w:val="00596EC7"/>
    <w:rsid w:val="005A00AB"/>
    <w:rsid w:val="005A1B77"/>
    <w:rsid w:val="005A2EF9"/>
    <w:rsid w:val="005A3024"/>
    <w:rsid w:val="005A3B4E"/>
    <w:rsid w:val="005A5293"/>
    <w:rsid w:val="005A6611"/>
    <w:rsid w:val="005A70FF"/>
    <w:rsid w:val="005A7818"/>
    <w:rsid w:val="005B4673"/>
    <w:rsid w:val="005B735C"/>
    <w:rsid w:val="005C0093"/>
    <w:rsid w:val="005C1473"/>
    <w:rsid w:val="005C432A"/>
    <w:rsid w:val="005C66C2"/>
    <w:rsid w:val="005C6741"/>
    <w:rsid w:val="005C6BBF"/>
    <w:rsid w:val="005C703D"/>
    <w:rsid w:val="005C77C8"/>
    <w:rsid w:val="005D05E7"/>
    <w:rsid w:val="005D060A"/>
    <w:rsid w:val="005D28E6"/>
    <w:rsid w:val="005D3D5F"/>
    <w:rsid w:val="005D4D65"/>
    <w:rsid w:val="005D6883"/>
    <w:rsid w:val="005D7D85"/>
    <w:rsid w:val="005D7E25"/>
    <w:rsid w:val="005E05F9"/>
    <w:rsid w:val="005E126B"/>
    <w:rsid w:val="005E1274"/>
    <w:rsid w:val="005E19A1"/>
    <w:rsid w:val="005E28B9"/>
    <w:rsid w:val="005E362B"/>
    <w:rsid w:val="005E378B"/>
    <w:rsid w:val="005E3800"/>
    <w:rsid w:val="005E4071"/>
    <w:rsid w:val="005E41A2"/>
    <w:rsid w:val="005E4EF6"/>
    <w:rsid w:val="005E6E79"/>
    <w:rsid w:val="005E766F"/>
    <w:rsid w:val="005F28C8"/>
    <w:rsid w:val="005F414A"/>
    <w:rsid w:val="005F650A"/>
    <w:rsid w:val="005F752E"/>
    <w:rsid w:val="005F7C5A"/>
    <w:rsid w:val="005F7DD3"/>
    <w:rsid w:val="00603B6C"/>
    <w:rsid w:val="00604BD4"/>
    <w:rsid w:val="00605270"/>
    <w:rsid w:val="00605AE9"/>
    <w:rsid w:val="00606310"/>
    <w:rsid w:val="00611AE7"/>
    <w:rsid w:val="00613701"/>
    <w:rsid w:val="00614D3F"/>
    <w:rsid w:val="00616D69"/>
    <w:rsid w:val="00617BDF"/>
    <w:rsid w:val="00620EF7"/>
    <w:rsid w:val="00623029"/>
    <w:rsid w:val="0062362C"/>
    <w:rsid w:val="00623D46"/>
    <w:rsid w:val="0062400A"/>
    <w:rsid w:val="00626470"/>
    <w:rsid w:val="00626E59"/>
    <w:rsid w:val="00627A98"/>
    <w:rsid w:val="00627DB5"/>
    <w:rsid w:val="00630041"/>
    <w:rsid w:val="00630053"/>
    <w:rsid w:val="00630109"/>
    <w:rsid w:val="00630732"/>
    <w:rsid w:val="0063205F"/>
    <w:rsid w:val="006320C5"/>
    <w:rsid w:val="0063348A"/>
    <w:rsid w:val="00633EB7"/>
    <w:rsid w:val="00634A60"/>
    <w:rsid w:val="0063535F"/>
    <w:rsid w:val="00636E54"/>
    <w:rsid w:val="00640F1C"/>
    <w:rsid w:val="0064131D"/>
    <w:rsid w:val="00643780"/>
    <w:rsid w:val="00643ADD"/>
    <w:rsid w:val="00647C19"/>
    <w:rsid w:val="00651422"/>
    <w:rsid w:val="00652250"/>
    <w:rsid w:val="006528CD"/>
    <w:rsid w:val="00652AB8"/>
    <w:rsid w:val="00652E98"/>
    <w:rsid w:val="006543B1"/>
    <w:rsid w:val="00655721"/>
    <w:rsid w:val="00656004"/>
    <w:rsid w:val="006632EC"/>
    <w:rsid w:val="006636A5"/>
    <w:rsid w:val="00663FB7"/>
    <w:rsid w:val="00664617"/>
    <w:rsid w:val="00665030"/>
    <w:rsid w:val="006657AC"/>
    <w:rsid w:val="00666606"/>
    <w:rsid w:val="00666AB5"/>
    <w:rsid w:val="006675B4"/>
    <w:rsid w:val="00670976"/>
    <w:rsid w:val="00671FED"/>
    <w:rsid w:val="0067426D"/>
    <w:rsid w:val="00675DC0"/>
    <w:rsid w:val="0067740B"/>
    <w:rsid w:val="006779ED"/>
    <w:rsid w:val="00677A16"/>
    <w:rsid w:val="00683CE3"/>
    <w:rsid w:val="00684E0C"/>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F5A"/>
    <w:rsid w:val="006A3C9D"/>
    <w:rsid w:val="006A55F4"/>
    <w:rsid w:val="006A575D"/>
    <w:rsid w:val="006A7FE4"/>
    <w:rsid w:val="006B2944"/>
    <w:rsid w:val="006B2C28"/>
    <w:rsid w:val="006B2D5B"/>
    <w:rsid w:val="006B3DC6"/>
    <w:rsid w:val="006B4D6E"/>
    <w:rsid w:val="006B5CE9"/>
    <w:rsid w:val="006B7117"/>
    <w:rsid w:val="006C1D89"/>
    <w:rsid w:val="006C22D2"/>
    <w:rsid w:val="006C2EE4"/>
    <w:rsid w:val="006D471B"/>
    <w:rsid w:val="006D55BC"/>
    <w:rsid w:val="006D59F2"/>
    <w:rsid w:val="006D65C0"/>
    <w:rsid w:val="006D6DAA"/>
    <w:rsid w:val="006D6F3C"/>
    <w:rsid w:val="006E029C"/>
    <w:rsid w:val="006E0D11"/>
    <w:rsid w:val="006E2644"/>
    <w:rsid w:val="006E32AC"/>
    <w:rsid w:val="006E4636"/>
    <w:rsid w:val="006E4829"/>
    <w:rsid w:val="006E488D"/>
    <w:rsid w:val="006E7262"/>
    <w:rsid w:val="006E79C5"/>
    <w:rsid w:val="006F02D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5E1B"/>
    <w:rsid w:val="0070613E"/>
    <w:rsid w:val="007065B4"/>
    <w:rsid w:val="00706BD0"/>
    <w:rsid w:val="0070739D"/>
    <w:rsid w:val="007102FC"/>
    <w:rsid w:val="00710C06"/>
    <w:rsid w:val="00710DAB"/>
    <w:rsid w:val="007116B6"/>
    <w:rsid w:val="007122F7"/>
    <w:rsid w:val="00712897"/>
    <w:rsid w:val="00717B82"/>
    <w:rsid w:val="00717C8B"/>
    <w:rsid w:val="0072003B"/>
    <w:rsid w:val="007203DE"/>
    <w:rsid w:val="00720856"/>
    <w:rsid w:val="0072171D"/>
    <w:rsid w:val="00722571"/>
    <w:rsid w:val="00723133"/>
    <w:rsid w:val="007233F3"/>
    <w:rsid w:val="0072468B"/>
    <w:rsid w:val="007261FE"/>
    <w:rsid w:val="00726B31"/>
    <w:rsid w:val="00726B71"/>
    <w:rsid w:val="007274C9"/>
    <w:rsid w:val="00730388"/>
    <w:rsid w:val="00731B4B"/>
    <w:rsid w:val="00732662"/>
    <w:rsid w:val="00735360"/>
    <w:rsid w:val="00736161"/>
    <w:rsid w:val="0073665A"/>
    <w:rsid w:val="00737766"/>
    <w:rsid w:val="00740D17"/>
    <w:rsid w:val="00741ED3"/>
    <w:rsid w:val="00742CE5"/>
    <w:rsid w:val="007437E7"/>
    <w:rsid w:val="00743CF2"/>
    <w:rsid w:val="00743D3A"/>
    <w:rsid w:val="0074588F"/>
    <w:rsid w:val="00747273"/>
    <w:rsid w:val="00747462"/>
    <w:rsid w:val="007501E9"/>
    <w:rsid w:val="00750FD7"/>
    <w:rsid w:val="007518EE"/>
    <w:rsid w:val="007519BF"/>
    <w:rsid w:val="00751E46"/>
    <w:rsid w:val="00751E71"/>
    <w:rsid w:val="00754C74"/>
    <w:rsid w:val="0075763E"/>
    <w:rsid w:val="00760E9E"/>
    <w:rsid w:val="00761A49"/>
    <w:rsid w:val="007626E8"/>
    <w:rsid w:val="007642D1"/>
    <w:rsid w:val="007649EF"/>
    <w:rsid w:val="007662F8"/>
    <w:rsid w:val="007664E3"/>
    <w:rsid w:val="0077061C"/>
    <w:rsid w:val="00770B48"/>
    <w:rsid w:val="00771C7E"/>
    <w:rsid w:val="00772CD9"/>
    <w:rsid w:val="0077418A"/>
    <w:rsid w:val="0077447F"/>
    <w:rsid w:val="0077545F"/>
    <w:rsid w:val="00775785"/>
    <w:rsid w:val="0077584F"/>
    <w:rsid w:val="007770F7"/>
    <w:rsid w:val="00777973"/>
    <w:rsid w:val="00777A6C"/>
    <w:rsid w:val="0078118C"/>
    <w:rsid w:val="00781BAC"/>
    <w:rsid w:val="0078298B"/>
    <w:rsid w:val="00783BA6"/>
    <w:rsid w:val="00784F5C"/>
    <w:rsid w:val="0078556B"/>
    <w:rsid w:val="00786354"/>
    <w:rsid w:val="007902B0"/>
    <w:rsid w:val="007907F6"/>
    <w:rsid w:val="00790F10"/>
    <w:rsid w:val="007911B1"/>
    <w:rsid w:val="0079193D"/>
    <w:rsid w:val="007931B0"/>
    <w:rsid w:val="007935A1"/>
    <w:rsid w:val="00793781"/>
    <w:rsid w:val="007943B6"/>
    <w:rsid w:val="00795325"/>
    <w:rsid w:val="00795CA8"/>
    <w:rsid w:val="007976DB"/>
    <w:rsid w:val="007A012A"/>
    <w:rsid w:val="007A055F"/>
    <w:rsid w:val="007A12D1"/>
    <w:rsid w:val="007A2067"/>
    <w:rsid w:val="007A2539"/>
    <w:rsid w:val="007A398E"/>
    <w:rsid w:val="007A3D41"/>
    <w:rsid w:val="007A4074"/>
    <w:rsid w:val="007A4FCF"/>
    <w:rsid w:val="007A52B8"/>
    <w:rsid w:val="007A573D"/>
    <w:rsid w:val="007A5DF6"/>
    <w:rsid w:val="007A656A"/>
    <w:rsid w:val="007A6747"/>
    <w:rsid w:val="007A6B29"/>
    <w:rsid w:val="007A73ED"/>
    <w:rsid w:val="007B01C5"/>
    <w:rsid w:val="007B0889"/>
    <w:rsid w:val="007B0925"/>
    <w:rsid w:val="007B1325"/>
    <w:rsid w:val="007B2C8F"/>
    <w:rsid w:val="007B30A9"/>
    <w:rsid w:val="007B35E9"/>
    <w:rsid w:val="007B4258"/>
    <w:rsid w:val="007B58D7"/>
    <w:rsid w:val="007B6BE1"/>
    <w:rsid w:val="007B6DE2"/>
    <w:rsid w:val="007B6FF4"/>
    <w:rsid w:val="007C05C9"/>
    <w:rsid w:val="007C0C7A"/>
    <w:rsid w:val="007C1BDC"/>
    <w:rsid w:val="007C2278"/>
    <w:rsid w:val="007C532C"/>
    <w:rsid w:val="007C56A0"/>
    <w:rsid w:val="007C5F13"/>
    <w:rsid w:val="007C5FFC"/>
    <w:rsid w:val="007C71F5"/>
    <w:rsid w:val="007D03F7"/>
    <w:rsid w:val="007D139E"/>
    <w:rsid w:val="007D1D4E"/>
    <w:rsid w:val="007D2523"/>
    <w:rsid w:val="007D3258"/>
    <w:rsid w:val="007D39A6"/>
    <w:rsid w:val="007D3EC5"/>
    <w:rsid w:val="007D3FD7"/>
    <w:rsid w:val="007D47A9"/>
    <w:rsid w:val="007D4CF7"/>
    <w:rsid w:val="007D4E7D"/>
    <w:rsid w:val="007D5336"/>
    <w:rsid w:val="007D55C9"/>
    <w:rsid w:val="007D5C4E"/>
    <w:rsid w:val="007D5FAB"/>
    <w:rsid w:val="007D7EE0"/>
    <w:rsid w:val="007E007A"/>
    <w:rsid w:val="007E0F0E"/>
    <w:rsid w:val="007E2083"/>
    <w:rsid w:val="007E4890"/>
    <w:rsid w:val="007E5396"/>
    <w:rsid w:val="007E5BB6"/>
    <w:rsid w:val="007E682D"/>
    <w:rsid w:val="007F0D0E"/>
    <w:rsid w:val="007F31C4"/>
    <w:rsid w:val="007F447C"/>
    <w:rsid w:val="007F4775"/>
    <w:rsid w:val="007F5D6A"/>
    <w:rsid w:val="007F5EB6"/>
    <w:rsid w:val="00803454"/>
    <w:rsid w:val="0080403D"/>
    <w:rsid w:val="0080433D"/>
    <w:rsid w:val="00804DBB"/>
    <w:rsid w:val="0080566C"/>
    <w:rsid w:val="0080710E"/>
    <w:rsid w:val="0080719F"/>
    <w:rsid w:val="0081038B"/>
    <w:rsid w:val="00810E0F"/>
    <w:rsid w:val="00814DC8"/>
    <w:rsid w:val="008152FF"/>
    <w:rsid w:val="00816789"/>
    <w:rsid w:val="008170FC"/>
    <w:rsid w:val="008209AC"/>
    <w:rsid w:val="00820C54"/>
    <w:rsid w:val="00821646"/>
    <w:rsid w:val="008218B4"/>
    <w:rsid w:val="00824CC3"/>
    <w:rsid w:val="00825FB4"/>
    <w:rsid w:val="008270E0"/>
    <w:rsid w:val="008301C0"/>
    <w:rsid w:val="0083106D"/>
    <w:rsid w:val="008314A4"/>
    <w:rsid w:val="00832026"/>
    <w:rsid w:val="00832BCB"/>
    <w:rsid w:val="00832CA5"/>
    <w:rsid w:val="00833308"/>
    <w:rsid w:val="00833C8A"/>
    <w:rsid w:val="0083413A"/>
    <w:rsid w:val="00835B35"/>
    <w:rsid w:val="00836398"/>
    <w:rsid w:val="00841179"/>
    <w:rsid w:val="008411F4"/>
    <w:rsid w:val="0084556A"/>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71417"/>
    <w:rsid w:val="008725D3"/>
    <w:rsid w:val="00877058"/>
    <w:rsid w:val="008803B0"/>
    <w:rsid w:val="008805D1"/>
    <w:rsid w:val="00881167"/>
    <w:rsid w:val="00881F75"/>
    <w:rsid w:val="00883BE3"/>
    <w:rsid w:val="00885158"/>
    <w:rsid w:val="008877CE"/>
    <w:rsid w:val="00887CD7"/>
    <w:rsid w:val="00887CDD"/>
    <w:rsid w:val="008903EA"/>
    <w:rsid w:val="00890DCC"/>
    <w:rsid w:val="0089140F"/>
    <w:rsid w:val="00893169"/>
    <w:rsid w:val="00893943"/>
    <w:rsid w:val="00893C37"/>
    <w:rsid w:val="0089463B"/>
    <w:rsid w:val="0089639B"/>
    <w:rsid w:val="008963A1"/>
    <w:rsid w:val="00897671"/>
    <w:rsid w:val="008A0D87"/>
    <w:rsid w:val="008A1A27"/>
    <w:rsid w:val="008A1E3E"/>
    <w:rsid w:val="008A254F"/>
    <w:rsid w:val="008A258C"/>
    <w:rsid w:val="008A3467"/>
    <w:rsid w:val="008A34CD"/>
    <w:rsid w:val="008A34D9"/>
    <w:rsid w:val="008A5FBD"/>
    <w:rsid w:val="008A68E7"/>
    <w:rsid w:val="008B0846"/>
    <w:rsid w:val="008B0FD4"/>
    <w:rsid w:val="008B1395"/>
    <w:rsid w:val="008B1664"/>
    <w:rsid w:val="008B4A62"/>
    <w:rsid w:val="008B52BE"/>
    <w:rsid w:val="008B5A54"/>
    <w:rsid w:val="008B690C"/>
    <w:rsid w:val="008B78DB"/>
    <w:rsid w:val="008C1B6C"/>
    <w:rsid w:val="008C2D50"/>
    <w:rsid w:val="008C3938"/>
    <w:rsid w:val="008C4054"/>
    <w:rsid w:val="008C45E5"/>
    <w:rsid w:val="008C5D2C"/>
    <w:rsid w:val="008C6F34"/>
    <w:rsid w:val="008C7983"/>
    <w:rsid w:val="008C7BE2"/>
    <w:rsid w:val="008C7DC2"/>
    <w:rsid w:val="008D0709"/>
    <w:rsid w:val="008D0F17"/>
    <w:rsid w:val="008D3391"/>
    <w:rsid w:val="008D41DC"/>
    <w:rsid w:val="008D68C8"/>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730B"/>
    <w:rsid w:val="009074B0"/>
    <w:rsid w:val="009108F1"/>
    <w:rsid w:val="00911AE7"/>
    <w:rsid w:val="00911B5F"/>
    <w:rsid w:val="00911BF4"/>
    <w:rsid w:val="00911E90"/>
    <w:rsid w:val="00912AA0"/>
    <w:rsid w:val="00912B5F"/>
    <w:rsid w:val="00916193"/>
    <w:rsid w:val="009169DD"/>
    <w:rsid w:val="00917025"/>
    <w:rsid w:val="009171AD"/>
    <w:rsid w:val="00917FA0"/>
    <w:rsid w:val="00920681"/>
    <w:rsid w:val="00920DCD"/>
    <w:rsid w:val="00920FA3"/>
    <w:rsid w:val="00921689"/>
    <w:rsid w:val="009217B3"/>
    <w:rsid w:val="00923939"/>
    <w:rsid w:val="0092458A"/>
    <w:rsid w:val="009252F8"/>
    <w:rsid w:val="009255AD"/>
    <w:rsid w:val="00925B0A"/>
    <w:rsid w:val="00925C19"/>
    <w:rsid w:val="00925CBF"/>
    <w:rsid w:val="00926091"/>
    <w:rsid w:val="00926B6E"/>
    <w:rsid w:val="00926BC6"/>
    <w:rsid w:val="009303DF"/>
    <w:rsid w:val="00932811"/>
    <w:rsid w:val="009330C2"/>
    <w:rsid w:val="009331A3"/>
    <w:rsid w:val="009335B4"/>
    <w:rsid w:val="00935705"/>
    <w:rsid w:val="00936D97"/>
    <w:rsid w:val="00936DCF"/>
    <w:rsid w:val="00937655"/>
    <w:rsid w:val="009378EB"/>
    <w:rsid w:val="009379D9"/>
    <w:rsid w:val="0094372F"/>
    <w:rsid w:val="009441A5"/>
    <w:rsid w:val="009441B3"/>
    <w:rsid w:val="00944483"/>
    <w:rsid w:val="00947025"/>
    <w:rsid w:val="00947753"/>
    <w:rsid w:val="009505E7"/>
    <w:rsid w:val="00951AA2"/>
    <w:rsid w:val="00951E19"/>
    <w:rsid w:val="00952D3D"/>
    <w:rsid w:val="00953774"/>
    <w:rsid w:val="009538A5"/>
    <w:rsid w:val="0095532A"/>
    <w:rsid w:val="00955465"/>
    <w:rsid w:val="00955E9F"/>
    <w:rsid w:val="00962D40"/>
    <w:rsid w:val="0096427B"/>
    <w:rsid w:val="009660A1"/>
    <w:rsid w:val="0096756A"/>
    <w:rsid w:val="00970BD2"/>
    <w:rsid w:val="009729E0"/>
    <w:rsid w:val="009748E3"/>
    <w:rsid w:val="009751F6"/>
    <w:rsid w:val="0097695B"/>
    <w:rsid w:val="00976FFC"/>
    <w:rsid w:val="009772F3"/>
    <w:rsid w:val="00977B4B"/>
    <w:rsid w:val="00980E70"/>
    <w:rsid w:val="009818DF"/>
    <w:rsid w:val="00983C66"/>
    <w:rsid w:val="00983F2B"/>
    <w:rsid w:val="00984114"/>
    <w:rsid w:val="00984808"/>
    <w:rsid w:val="009859B3"/>
    <w:rsid w:val="00986122"/>
    <w:rsid w:val="00986DAF"/>
    <w:rsid w:val="00987CFB"/>
    <w:rsid w:val="009900B1"/>
    <w:rsid w:val="00991205"/>
    <w:rsid w:val="00993036"/>
    <w:rsid w:val="0099440C"/>
    <w:rsid w:val="00994DF1"/>
    <w:rsid w:val="009A1767"/>
    <w:rsid w:val="009A23B6"/>
    <w:rsid w:val="009A2689"/>
    <w:rsid w:val="009A313D"/>
    <w:rsid w:val="009A3D2C"/>
    <w:rsid w:val="009A5192"/>
    <w:rsid w:val="009B1B1E"/>
    <w:rsid w:val="009B242A"/>
    <w:rsid w:val="009B2651"/>
    <w:rsid w:val="009B27D4"/>
    <w:rsid w:val="009B3B94"/>
    <w:rsid w:val="009B4164"/>
    <w:rsid w:val="009B639D"/>
    <w:rsid w:val="009B684C"/>
    <w:rsid w:val="009C219C"/>
    <w:rsid w:val="009C31F4"/>
    <w:rsid w:val="009C36F9"/>
    <w:rsid w:val="009C5042"/>
    <w:rsid w:val="009C63ED"/>
    <w:rsid w:val="009C78DB"/>
    <w:rsid w:val="009D237D"/>
    <w:rsid w:val="009D2CA9"/>
    <w:rsid w:val="009D3BCB"/>
    <w:rsid w:val="009D3EE0"/>
    <w:rsid w:val="009D5002"/>
    <w:rsid w:val="009D544E"/>
    <w:rsid w:val="009D6D2F"/>
    <w:rsid w:val="009D71F1"/>
    <w:rsid w:val="009D7A1F"/>
    <w:rsid w:val="009D7E7F"/>
    <w:rsid w:val="009D7F1E"/>
    <w:rsid w:val="009E16BD"/>
    <w:rsid w:val="009E23B0"/>
    <w:rsid w:val="009E384A"/>
    <w:rsid w:val="009E44BA"/>
    <w:rsid w:val="009E44D7"/>
    <w:rsid w:val="009E4E8B"/>
    <w:rsid w:val="009E5BE7"/>
    <w:rsid w:val="009E795C"/>
    <w:rsid w:val="009E7997"/>
    <w:rsid w:val="009F00F8"/>
    <w:rsid w:val="009F0AB0"/>
    <w:rsid w:val="009F1C80"/>
    <w:rsid w:val="009F2FE9"/>
    <w:rsid w:val="009F5486"/>
    <w:rsid w:val="009F6284"/>
    <w:rsid w:val="009F7DFF"/>
    <w:rsid w:val="00A00957"/>
    <w:rsid w:val="00A01AF0"/>
    <w:rsid w:val="00A02209"/>
    <w:rsid w:val="00A02B2F"/>
    <w:rsid w:val="00A03A09"/>
    <w:rsid w:val="00A044F6"/>
    <w:rsid w:val="00A07DC6"/>
    <w:rsid w:val="00A100AA"/>
    <w:rsid w:val="00A10817"/>
    <w:rsid w:val="00A10D39"/>
    <w:rsid w:val="00A110BF"/>
    <w:rsid w:val="00A11504"/>
    <w:rsid w:val="00A15874"/>
    <w:rsid w:val="00A200FE"/>
    <w:rsid w:val="00A22B0D"/>
    <w:rsid w:val="00A22EDB"/>
    <w:rsid w:val="00A27529"/>
    <w:rsid w:val="00A27614"/>
    <w:rsid w:val="00A2796B"/>
    <w:rsid w:val="00A30C04"/>
    <w:rsid w:val="00A32248"/>
    <w:rsid w:val="00A32D75"/>
    <w:rsid w:val="00A33681"/>
    <w:rsid w:val="00A33AD9"/>
    <w:rsid w:val="00A350F4"/>
    <w:rsid w:val="00A3549E"/>
    <w:rsid w:val="00A360ED"/>
    <w:rsid w:val="00A37F4C"/>
    <w:rsid w:val="00A42204"/>
    <w:rsid w:val="00A44EE8"/>
    <w:rsid w:val="00A45FFB"/>
    <w:rsid w:val="00A460C9"/>
    <w:rsid w:val="00A479FF"/>
    <w:rsid w:val="00A50814"/>
    <w:rsid w:val="00A5112A"/>
    <w:rsid w:val="00A51833"/>
    <w:rsid w:val="00A52E1E"/>
    <w:rsid w:val="00A52E6D"/>
    <w:rsid w:val="00A5452E"/>
    <w:rsid w:val="00A55A71"/>
    <w:rsid w:val="00A56A5D"/>
    <w:rsid w:val="00A57DB6"/>
    <w:rsid w:val="00A60537"/>
    <w:rsid w:val="00A61343"/>
    <w:rsid w:val="00A613B9"/>
    <w:rsid w:val="00A62366"/>
    <w:rsid w:val="00A629AA"/>
    <w:rsid w:val="00A62D75"/>
    <w:rsid w:val="00A63A70"/>
    <w:rsid w:val="00A63D38"/>
    <w:rsid w:val="00A64289"/>
    <w:rsid w:val="00A64D17"/>
    <w:rsid w:val="00A6561B"/>
    <w:rsid w:val="00A65C25"/>
    <w:rsid w:val="00A6675B"/>
    <w:rsid w:val="00A70236"/>
    <w:rsid w:val="00A70863"/>
    <w:rsid w:val="00A7088E"/>
    <w:rsid w:val="00A719FE"/>
    <w:rsid w:val="00A73774"/>
    <w:rsid w:val="00A74DAD"/>
    <w:rsid w:val="00A74DB7"/>
    <w:rsid w:val="00A75C63"/>
    <w:rsid w:val="00A76209"/>
    <w:rsid w:val="00A766F0"/>
    <w:rsid w:val="00A76AD6"/>
    <w:rsid w:val="00A7717C"/>
    <w:rsid w:val="00A7768A"/>
    <w:rsid w:val="00A80A38"/>
    <w:rsid w:val="00A80B9D"/>
    <w:rsid w:val="00A812AF"/>
    <w:rsid w:val="00A81616"/>
    <w:rsid w:val="00A82981"/>
    <w:rsid w:val="00A832B6"/>
    <w:rsid w:val="00A83E9A"/>
    <w:rsid w:val="00A83F11"/>
    <w:rsid w:val="00A85169"/>
    <w:rsid w:val="00A852C9"/>
    <w:rsid w:val="00A90EA9"/>
    <w:rsid w:val="00A916D5"/>
    <w:rsid w:val="00A92088"/>
    <w:rsid w:val="00A92602"/>
    <w:rsid w:val="00A93652"/>
    <w:rsid w:val="00A93AFA"/>
    <w:rsid w:val="00A94563"/>
    <w:rsid w:val="00A963E9"/>
    <w:rsid w:val="00A96975"/>
    <w:rsid w:val="00A97327"/>
    <w:rsid w:val="00AA02E7"/>
    <w:rsid w:val="00AA0F0E"/>
    <w:rsid w:val="00AA1424"/>
    <w:rsid w:val="00AA14F0"/>
    <w:rsid w:val="00AA1CBF"/>
    <w:rsid w:val="00AA2647"/>
    <w:rsid w:val="00AA4F13"/>
    <w:rsid w:val="00AA5085"/>
    <w:rsid w:val="00AA7080"/>
    <w:rsid w:val="00AA7715"/>
    <w:rsid w:val="00AB0B4E"/>
    <w:rsid w:val="00AB1187"/>
    <w:rsid w:val="00AB1F5E"/>
    <w:rsid w:val="00AB331D"/>
    <w:rsid w:val="00AB35EC"/>
    <w:rsid w:val="00AB4919"/>
    <w:rsid w:val="00AB4A12"/>
    <w:rsid w:val="00AB5922"/>
    <w:rsid w:val="00AB59B5"/>
    <w:rsid w:val="00AC0E67"/>
    <w:rsid w:val="00AC1010"/>
    <w:rsid w:val="00AC1221"/>
    <w:rsid w:val="00AC24D3"/>
    <w:rsid w:val="00AC2D35"/>
    <w:rsid w:val="00AC37A4"/>
    <w:rsid w:val="00AC56E0"/>
    <w:rsid w:val="00AC583F"/>
    <w:rsid w:val="00AC6A77"/>
    <w:rsid w:val="00AD1462"/>
    <w:rsid w:val="00AD3948"/>
    <w:rsid w:val="00AD3EBE"/>
    <w:rsid w:val="00AE0341"/>
    <w:rsid w:val="00AE0CE9"/>
    <w:rsid w:val="00AE314A"/>
    <w:rsid w:val="00AE380D"/>
    <w:rsid w:val="00AE41A2"/>
    <w:rsid w:val="00AE5475"/>
    <w:rsid w:val="00AE584F"/>
    <w:rsid w:val="00AE6056"/>
    <w:rsid w:val="00AE6F53"/>
    <w:rsid w:val="00AE73C1"/>
    <w:rsid w:val="00AF0D28"/>
    <w:rsid w:val="00AF19D0"/>
    <w:rsid w:val="00AF41AF"/>
    <w:rsid w:val="00AF4AF1"/>
    <w:rsid w:val="00AF6978"/>
    <w:rsid w:val="00AF7860"/>
    <w:rsid w:val="00AF7FE6"/>
    <w:rsid w:val="00B019B2"/>
    <w:rsid w:val="00B01AEF"/>
    <w:rsid w:val="00B02EB8"/>
    <w:rsid w:val="00B02FCA"/>
    <w:rsid w:val="00B0370C"/>
    <w:rsid w:val="00B06918"/>
    <w:rsid w:val="00B0743B"/>
    <w:rsid w:val="00B078A7"/>
    <w:rsid w:val="00B07A2B"/>
    <w:rsid w:val="00B1241C"/>
    <w:rsid w:val="00B1254B"/>
    <w:rsid w:val="00B1449E"/>
    <w:rsid w:val="00B15DA1"/>
    <w:rsid w:val="00B16F60"/>
    <w:rsid w:val="00B1716A"/>
    <w:rsid w:val="00B17372"/>
    <w:rsid w:val="00B2018E"/>
    <w:rsid w:val="00B22601"/>
    <w:rsid w:val="00B22652"/>
    <w:rsid w:val="00B2336E"/>
    <w:rsid w:val="00B23A63"/>
    <w:rsid w:val="00B24552"/>
    <w:rsid w:val="00B26E9B"/>
    <w:rsid w:val="00B2781B"/>
    <w:rsid w:val="00B318FF"/>
    <w:rsid w:val="00B32B23"/>
    <w:rsid w:val="00B3499D"/>
    <w:rsid w:val="00B358E4"/>
    <w:rsid w:val="00B35AEB"/>
    <w:rsid w:val="00B36A64"/>
    <w:rsid w:val="00B36AA7"/>
    <w:rsid w:val="00B42436"/>
    <w:rsid w:val="00B426E1"/>
    <w:rsid w:val="00B4560A"/>
    <w:rsid w:val="00B46964"/>
    <w:rsid w:val="00B46E5B"/>
    <w:rsid w:val="00B531D3"/>
    <w:rsid w:val="00B53210"/>
    <w:rsid w:val="00B53CA1"/>
    <w:rsid w:val="00B54EEC"/>
    <w:rsid w:val="00B563F8"/>
    <w:rsid w:val="00B5666D"/>
    <w:rsid w:val="00B61F29"/>
    <w:rsid w:val="00B6306E"/>
    <w:rsid w:val="00B63BB1"/>
    <w:rsid w:val="00B63C11"/>
    <w:rsid w:val="00B65FE2"/>
    <w:rsid w:val="00B6666E"/>
    <w:rsid w:val="00B70274"/>
    <w:rsid w:val="00B727DC"/>
    <w:rsid w:val="00B73C80"/>
    <w:rsid w:val="00B740C5"/>
    <w:rsid w:val="00B74536"/>
    <w:rsid w:val="00B74FC1"/>
    <w:rsid w:val="00B758A7"/>
    <w:rsid w:val="00B76B05"/>
    <w:rsid w:val="00B770A5"/>
    <w:rsid w:val="00B7712D"/>
    <w:rsid w:val="00B77863"/>
    <w:rsid w:val="00B8029E"/>
    <w:rsid w:val="00B8101D"/>
    <w:rsid w:val="00B83463"/>
    <w:rsid w:val="00B85217"/>
    <w:rsid w:val="00B8542A"/>
    <w:rsid w:val="00B85AF6"/>
    <w:rsid w:val="00B85F3D"/>
    <w:rsid w:val="00B87072"/>
    <w:rsid w:val="00B875E1"/>
    <w:rsid w:val="00B87D84"/>
    <w:rsid w:val="00B90C81"/>
    <w:rsid w:val="00B9242D"/>
    <w:rsid w:val="00B9290C"/>
    <w:rsid w:val="00B929B1"/>
    <w:rsid w:val="00B92AE3"/>
    <w:rsid w:val="00B92BBB"/>
    <w:rsid w:val="00B92F9A"/>
    <w:rsid w:val="00B92FA2"/>
    <w:rsid w:val="00B96676"/>
    <w:rsid w:val="00B96E53"/>
    <w:rsid w:val="00BA1319"/>
    <w:rsid w:val="00BA1746"/>
    <w:rsid w:val="00BA1891"/>
    <w:rsid w:val="00BA269F"/>
    <w:rsid w:val="00BA2883"/>
    <w:rsid w:val="00BA2D60"/>
    <w:rsid w:val="00BA4198"/>
    <w:rsid w:val="00BA4295"/>
    <w:rsid w:val="00BA4652"/>
    <w:rsid w:val="00BA5C27"/>
    <w:rsid w:val="00BA7975"/>
    <w:rsid w:val="00BB027C"/>
    <w:rsid w:val="00BB06DC"/>
    <w:rsid w:val="00BB138D"/>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4983"/>
    <w:rsid w:val="00BC6B7B"/>
    <w:rsid w:val="00BD06B7"/>
    <w:rsid w:val="00BD0970"/>
    <w:rsid w:val="00BD2AAE"/>
    <w:rsid w:val="00BD40B2"/>
    <w:rsid w:val="00BD5B5A"/>
    <w:rsid w:val="00BD6313"/>
    <w:rsid w:val="00BD707A"/>
    <w:rsid w:val="00BD75C0"/>
    <w:rsid w:val="00BD7E0D"/>
    <w:rsid w:val="00BE0737"/>
    <w:rsid w:val="00BE0AE9"/>
    <w:rsid w:val="00BE15DC"/>
    <w:rsid w:val="00BE16A2"/>
    <w:rsid w:val="00BE5305"/>
    <w:rsid w:val="00BE5A47"/>
    <w:rsid w:val="00BE67D5"/>
    <w:rsid w:val="00BE7627"/>
    <w:rsid w:val="00BF005D"/>
    <w:rsid w:val="00BF2EA5"/>
    <w:rsid w:val="00BF3776"/>
    <w:rsid w:val="00BF4658"/>
    <w:rsid w:val="00BF53D6"/>
    <w:rsid w:val="00C00599"/>
    <w:rsid w:val="00C01A17"/>
    <w:rsid w:val="00C028BF"/>
    <w:rsid w:val="00C02BC4"/>
    <w:rsid w:val="00C0329A"/>
    <w:rsid w:val="00C03904"/>
    <w:rsid w:val="00C03DD3"/>
    <w:rsid w:val="00C04EA0"/>
    <w:rsid w:val="00C060FF"/>
    <w:rsid w:val="00C12B60"/>
    <w:rsid w:val="00C13372"/>
    <w:rsid w:val="00C137C9"/>
    <w:rsid w:val="00C137D3"/>
    <w:rsid w:val="00C14C75"/>
    <w:rsid w:val="00C15C08"/>
    <w:rsid w:val="00C212B8"/>
    <w:rsid w:val="00C2146E"/>
    <w:rsid w:val="00C21694"/>
    <w:rsid w:val="00C2287F"/>
    <w:rsid w:val="00C22966"/>
    <w:rsid w:val="00C25F70"/>
    <w:rsid w:val="00C264E9"/>
    <w:rsid w:val="00C26D55"/>
    <w:rsid w:val="00C27097"/>
    <w:rsid w:val="00C30313"/>
    <w:rsid w:val="00C305B2"/>
    <w:rsid w:val="00C3065A"/>
    <w:rsid w:val="00C30A0C"/>
    <w:rsid w:val="00C30D5C"/>
    <w:rsid w:val="00C30DB8"/>
    <w:rsid w:val="00C312DC"/>
    <w:rsid w:val="00C3459C"/>
    <w:rsid w:val="00C35410"/>
    <w:rsid w:val="00C367AF"/>
    <w:rsid w:val="00C36C2A"/>
    <w:rsid w:val="00C36F5B"/>
    <w:rsid w:val="00C37045"/>
    <w:rsid w:val="00C3755C"/>
    <w:rsid w:val="00C40955"/>
    <w:rsid w:val="00C40A4B"/>
    <w:rsid w:val="00C41ED4"/>
    <w:rsid w:val="00C41F2F"/>
    <w:rsid w:val="00C42749"/>
    <w:rsid w:val="00C429DE"/>
    <w:rsid w:val="00C42FA7"/>
    <w:rsid w:val="00C4473B"/>
    <w:rsid w:val="00C4499A"/>
    <w:rsid w:val="00C46C95"/>
    <w:rsid w:val="00C46ECE"/>
    <w:rsid w:val="00C52588"/>
    <w:rsid w:val="00C57758"/>
    <w:rsid w:val="00C57A2D"/>
    <w:rsid w:val="00C629F8"/>
    <w:rsid w:val="00C6366D"/>
    <w:rsid w:val="00C64300"/>
    <w:rsid w:val="00C67606"/>
    <w:rsid w:val="00C67A84"/>
    <w:rsid w:val="00C67D8B"/>
    <w:rsid w:val="00C7066C"/>
    <w:rsid w:val="00C70EE4"/>
    <w:rsid w:val="00C72C95"/>
    <w:rsid w:val="00C73861"/>
    <w:rsid w:val="00C74808"/>
    <w:rsid w:val="00C7738E"/>
    <w:rsid w:val="00C7760B"/>
    <w:rsid w:val="00C80A01"/>
    <w:rsid w:val="00C80BD0"/>
    <w:rsid w:val="00C82205"/>
    <w:rsid w:val="00C8247E"/>
    <w:rsid w:val="00C829D5"/>
    <w:rsid w:val="00C836CB"/>
    <w:rsid w:val="00C84D32"/>
    <w:rsid w:val="00C854AE"/>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B72"/>
    <w:rsid w:val="00CA3176"/>
    <w:rsid w:val="00CA3211"/>
    <w:rsid w:val="00CA3398"/>
    <w:rsid w:val="00CA51CB"/>
    <w:rsid w:val="00CA77CB"/>
    <w:rsid w:val="00CB0D26"/>
    <w:rsid w:val="00CB15FC"/>
    <w:rsid w:val="00CB1A1D"/>
    <w:rsid w:val="00CB1C13"/>
    <w:rsid w:val="00CB2624"/>
    <w:rsid w:val="00CB39F9"/>
    <w:rsid w:val="00CB4EBA"/>
    <w:rsid w:val="00CB5CBE"/>
    <w:rsid w:val="00CB5E54"/>
    <w:rsid w:val="00CB72D5"/>
    <w:rsid w:val="00CB779C"/>
    <w:rsid w:val="00CB783D"/>
    <w:rsid w:val="00CC0ED1"/>
    <w:rsid w:val="00CC1D94"/>
    <w:rsid w:val="00CC2151"/>
    <w:rsid w:val="00CC2705"/>
    <w:rsid w:val="00CC719C"/>
    <w:rsid w:val="00CC7E81"/>
    <w:rsid w:val="00CD0625"/>
    <w:rsid w:val="00CD0D6B"/>
    <w:rsid w:val="00CD2282"/>
    <w:rsid w:val="00CD2B5E"/>
    <w:rsid w:val="00CD3282"/>
    <w:rsid w:val="00CE1138"/>
    <w:rsid w:val="00CE142F"/>
    <w:rsid w:val="00CE21F0"/>
    <w:rsid w:val="00CE36A5"/>
    <w:rsid w:val="00CE3ABC"/>
    <w:rsid w:val="00CE58ED"/>
    <w:rsid w:val="00CE5A73"/>
    <w:rsid w:val="00CE5F5E"/>
    <w:rsid w:val="00CE6A99"/>
    <w:rsid w:val="00CF07AF"/>
    <w:rsid w:val="00CF0FB1"/>
    <w:rsid w:val="00CF1033"/>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2054"/>
    <w:rsid w:val="00D027FC"/>
    <w:rsid w:val="00D07C72"/>
    <w:rsid w:val="00D100AC"/>
    <w:rsid w:val="00D101EA"/>
    <w:rsid w:val="00D10563"/>
    <w:rsid w:val="00D11075"/>
    <w:rsid w:val="00D12C93"/>
    <w:rsid w:val="00D1373C"/>
    <w:rsid w:val="00D14744"/>
    <w:rsid w:val="00D159EB"/>
    <w:rsid w:val="00D15EBC"/>
    <w:rsid w:val="00D175D8"/>
    <w:rsid w:val="00D206C9"/>
    <w:rsid w:val="00D213B1"/>
    <w:rsid w:val="00D21771"/>
    <w:rsid w:val="00D21EB5"/>
    <w:rsid w:val="00D23848"/>
    <w:rsid w:val="00D24C75"/>
    <w:rsid w:val="00D27A4F"/>
    <w:rsid w:val="00D3076E"/>
    <w:rsid w:val="00D31600"/>
    <w:rsid w:val="00D31821"/>
    <w:rsid w:val="00D353D1"/>
    <w:rsid w:val="00D35518"/>
    <w:rsid w:val="00D35776"/>
    <w:rsid w:val="00D35F23"/>
    <w:rsid w:val="00D3745F"/>
    <w:rsid w:val="00D37485"/>
    <w:rsid w:val="00D379BC"/>
    <w:rsid w:val="00D379EF"/>
    <w:rsid w:val="00D40257"/>
    <w:rsid w:val="00D42CA4"/>
    <w:rsid w:val="00D435B1"/>
    <w:rsid w:val="00D4529C"/>
    <w:rsid w:val="00D452F2"/>
    <w:rsid w:val="00D4542E"/>
    <w:rsid w:val="00D46145"/>
    <w:rsid w:val="00D462FA"/>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EE"/>
    <w:rsid w:val="00D62DC6"/>
    <w:rsid w:val="00D62DD6"/>
    <w:rsid w:val="00D62DDC"/>
    <w:rsid w:val="00D650F6"/>
    <w:rsid w:val="00D67C4F"/>
    <w:rsid w:val="00D70445"/>
    <w:rsid w:val="00D70523"/>
    <w:rsid w:val="00D716AF"/>
    <w:rsid w:val="00D71A29"/>
    <w:rsid w:val="00D72F96"/>
    <w:rsid w:val="00D7403D"/>
    <w:rsid w:val="00D75A2D"/>
    <w:rsid w:val="00D77227"/>
    <w:rsid w:val="00D8039C"/>
    <w:rsid w:val="00D82441"/>
    <w:rsid w:val="00D82E81"/>
    <w:rsid w:val="00D835C4"/>
    <w:rsid w:val="00D843DD"/>
    <w:rsid w:val="00D8459A"/>
    <w:rsid w:val="00D84FA2"/>
    <w:rsid w:val="00D858AB"/>
    <w:rsid w:val="00D86485"/>
    <w:rsid w:val="00D865BC"/>
    <w:rsid w:val="00D868E6"/>
    <w:rsid w:val="00D87E5B"/>
    <w:rsid w:val="00D91543"/>
    <w:rsid w:val="00D916ED"/>
    <w:rsid w:val="00D921FF"/>
    <w:rsid w:val="00D92AA6"/>
    <w:rsid w:val="00D92EE0"/>
    <w:rsid w:val="00D946BA"/>
    <w:rsid w:val="00D95747"/>
    <w:rsid w:val="00D966A0"/>
    <w:rsid w:val="00DA4281"/>
    <w:rsid w:val="00DA4809"/>
    <w:rsid w:val="00DA5F2E"/>
    <w:rsid w:val="00DA7723"/>
    <w:rsid w:val="00DA7E79"/>
    <w:rsid w:val="00DB060D"/>
    <w:rsid w:val="00DB27D8"/>
    <w:rsid w:val="00DB4688"/>
    <w:rsid w:val="00DB717F"/>
    <w:rsid w:val="00DC0515"/>
    <w:rsid w:val="00DC0724"/>
    <w:rsid w:val="00DC11B6"/>
    <w:rsid w:val="00DC2199"/>
    <w:rsid w:val="00DC3235"/>
    <w:rsid w:val="00DC423A"/>
    <w:rsid w:val="00DC67FC"/>
    <w:rsid w:val="00DD06AB"/>
    <w:rsid w:val="00DD1245"/>
    <w:rsid w:val="00DD190F"/>
    <w:rsid w:val="00DD1E61"/>
    <w:rsid w:val="00DD212E"/>
    <w:rsid w:val="00DD2307"/>
    <w:rsid w:val="00DD275C"/>
    <w:rsid w:val="00DD2B8C"/>
    <w:rsid w:val="00DD3328"/>
    <w:rsid w:val="00DD3943"/>
    <w:rsid w:val="00DD4669"/>
    <w:rsid w:val="00DD5247"/>
    <w:rsid w:val="00DD5FBE"/>
    <w:rsid w:val="00DD7797"/>
    <w:rsid w:val="00DD7E24"/>
    <w:rsid w:val="00DE0E49"/>
    <w:rsid w:val="00DE1E18"/>
    <w:rsid w:val="00DE2844"/>
    <w:rsid w:val="00DE4F77"/>
    <w:rsid w:val="00DE554F"/>
    <w:rsid w:val="00DE75DC"/>
    <w:rsid w:val="00DF0592"/>
    <w:rsid w:val="00DF0BB5"/>
    <w:rsid w:val="00DF11FF"/>
    <w:rsid w:val="00DF150A"/>
    <w:rsid w:val="00DF2B48"/>
    <w:rsid w:val="00DF3459"/>
    <w:rsid w:val="00DF37AE"/>
    <w:rsid w:val="00DF3CA0"/>
    <w:rsid w:val="00DF4C64"/>
    <w:rsid w:val="00DF5F3F"/>
    <w:rsid w:val="00E00111"/>
    <w:rsid w:val="00E00987"/>
    <w:rsid w:val="00E00C0E"/>
    <w:rsid w:val="00E022B7"/>
    <w:rsid w:val="00E043DC"/>
    <w:rsid w:val="00E04E9C"/>
    <w:rsid w:val="00E0522C"/>
    <w:rsid w:val="00E0546A"/>
    <w:rsid w:val="00E0614D"/>
    <w:rsid w:val="00E06D70"/>
    <w:rsid w:val="00E07B3D"/>
    <w:rsid w:val="00E10D24"/>
    <w:rsid w:val="00E1177E"/>
    <w:rsid w:val="00E130D8"/>
    <w:rsid w:val="00E138C2"/>
    <w:rsid w:val="00E13AEF"/>
    <w:rsid w:val="00E159B0"/>
    <w:rsid w:val="00E15DCA"/>
    <w:rsid w:val="00E16697"/>
    <w:rsid w:val="00E16DDB"/>
    <w:rsid w:val="00E173DE"/>
    <w:rsid w:val="00E208DE"/>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65C2"/>
    <w:rsid w:val="00E47619"/>
    <w:rsid w:val="00E47BD3"/>
    <w:rsid w:val="00E514D3"/>
    <w:rsid w:val="00E51502"/>
    <w:rsid w:val="00E520B6"/>
    <w:rsid w:val="00E521B5"/>
    <w:rsid w:val="00E52AE6"/>
    <w:rsid w:val="00E53297"/>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2FD3"/>
    <w:rsid w:val="00E833A5"/>
    <w:rsid w:val="00E837D9"/>
    <w:rsid w:val="00E85125"/>
    <w:rsid w:val="00E86323"/>
    <w:rsid w:val="00E87525"/>
    <w:rsid w:val="00E87702"/>
    <w:rsid w:val="00E87865"/>
    <w:rsid w:val="00E90710"/>
    <w:rsid w:val="00E91091"/>
    <w:rsid w:val="00E91B85"/>
    <w:rsid w:val="00E921F5"/>
    <w:rsid w:val="00E932F3"/>
    <w:rsid w:val="00E962D2"/>
    <w:rsid w:val="00E97625"/>
    <w:rsid w:val="00E978DB"/>
    <w:rsid w:val="00E97E7C"/>
    <w:rsid w:val="00EA236B"/>
    <w:rsid w:val="00EA4604"/>
    <w:rsid w:val="00EA5667"/>
    <w:rsid w:val="00EA5835"/>
    <w:rsid w:val="00EA7156"/>
    <w:rsid w:val="00EA7530"/>
    <w:rsid w:val="00EB1193"/>
    <w:rsid w:val="00EB1773"/>
    <w:rsid w:val="00EB1F90"/>
    <w:rsid w:val="00EB30C3"/>
    <w:rsid w:val="00EB40D2"/>
    <w:rsid w:val="00EB4515"/>
    <w:rsid w:val="00EB4D64"/>
    <w:rsid w:val="00EB4F2B"/>
    <w:rsid w:val="00EB5325"/>
    <w:rsid w:val="00EB54C5"/>
    <w:rsid w:val="00EB7EE2"/>
    <w:rsid w:val="00EC0CE5"/>
    <w:rsid w:val="00EC1542"/>
    <w:rsid w:val="00EC1960"/>
    <w:rsid w:val="00EC212E"/>
    <w:rsid w:val="00EC24A8"/>
    <w:rsid w:val="00EC30DE"/>
    <w:rsid w:val="00EC4596"/>
    <w:rsid w:val="00EC5484"/>
    <w:rsid w:val="00EC5BC4"/>
    <w:rsid w:val="00EC620B"/>
    <w:rsid w:val="00EC6A52"/>
    <w:rsid w:val="00EC749C"/>
    <w:rsid w:val="00ED00D5"/>
    <w:rsid w:val="00ED16A2"/>
    <w:rsid w:val="00ED5D9B"/>
    <w:rsid w:val="00ED5E60"/>
    <w:rsid w:val="00ED6E53"/>
    <w:rsid w:val="00ED7778"/>
    <w:rsid w:val="00ED7B88"/>
    <w:rsid w:val="00EE0349"/>
    <w:rsid w:val="00EE1C69"/>
    <w:rsid w:val="00EE1F55"/>
    <w:rsid w:val="00EE5118"/>
    <w:rsid w:val="00EE57FE"/>
    <w:rsid w:val="00EE69C5"/>
    <w:rsid w:val="00EF12FD"/>
    <w:rsid w:val="00EF1B77"/>
    <w:rsid w:val="00EF4741"/>
    <w:rsid w:val="00EF4AD1"/>
    <w:rsid w:val="00EF4C5E"/>
    <w:rsid w:val="00EF4CCF"/>
    <w:rsid w:val="00EF4D9E"/>
    <w:rsid w:val="00EF558B"/>
    <w:rsid w:val="00EF5972"/>
    <w:rsid w:val="00EF5BA8"/>
    <w:rsid w:val="00F00875"/>
    <w:rsid w:val="00F01A6A"/>
    <w:rsid w:val="00F0362B"/>
    <w:rsid w:val="00F03D05"/>
    <w:rsid w:val="00F043B0"/>
    <w:rsid w:val="00F04A7E"/>
    <w:rsid w:val="00F06FC4"/>
    <w:rsid w:val="00F07C44"/>
    <w:rsid w:val="00F10D51"/>
    <w:rsid w:val="00F10E15"/>
    <w:rsid w:val="00F11F76"/>
    <w:rsid w:val="00F12758"/>
    <w:rsid w:val="00F13772"/>
    <w:rsid w:val="00F145E1"/>
    <w:rsid w:val="00F14A2D"/>
    <w:rsid w:val="00F16077"/>
    <w:rsid w:val="00F162B9"/>
    <w:rsid w:val="00F1633D"/>
    <w:rsid w:val="00F16C55"/>
    <w:rsid w:val="00F16D0B"/>
    <w:rsid w:val="00F17022"/>
    <w:rsid w:val="00F20105"/>
    <w:rsid w:val="00F20DBD"/>
    <w:rsid w:val="00F23ADD"/>
    <w:rsid w:val="00F244BA"/>
    <w:rsid w:val="00F25206"/>
    <w:rsid w:val="00F26944"/>
    <w:rsid w:val="00F322C0"/>
    <w:rsid w:val="00F32C66"/>
    <w:rsid w:val="00F33EC7"/>
    <w:rsid w:val="00F348F2"/>
    <w:rsid w:val="00F378C4"/>
    <w:rsid w:val="00F40873"/>
    <w:rsid w:val="00F40AF8"/>
    <w:rsid w:val="00F4157B"/>
    <w:rsid w:val="00F426E6"/>
    <w:rsid w:val="00F43541"/>
    <w:rsid w:val="00F4396F"/>
    <w:rsid w:val="00F445BD"/>
    <w:rsid w:val="00F4714D"/>
    <w:rsid w:val="00F51573"/>
    <w:rsid w:val="00F52A2C"/>
    <w:rsid w:val="00F541EA"/>
    <w:rsid w:val="00F54943"/>
    <w:rsid w:val="00F54E76"/>
    <w:rsid w:val="00F56583"/>
    <w:rsid w:val="00F5703D"/>
    <w:rsid w:val="00F61197"/>
    <w:rsid w:val="00F61B69"/>
    <w:rsid w:val="00F63561"/>
    <w:rsid w:val="00F63A37"/>
    <w:rsid w:val="00F64289"/>
    <w:rsid w:val="00F6512A"/>
    <w:rsid w:val="00F66AA7"/>
    <w:rsid w:val="00F7108F"/>
    <w:rsid w:val="00F72D1E"/>
    <w:rsid w:val="00F744E4"/>
    <w:rsid w:val="00F74760"/>
    <w:rsid w:val="00F7486C"/>
    <w:rsid w:val="00F75220"/>
    <w:rsid w:val="00F7545D"/>
    <w:rsid w:val="00F75ECF"/>
    <w:rsid w:val="00F77116"/>
    <w:rsid w:val="00F77289"/>
    <w:rsid w:val="00F805B1"/>
    <w:rsid w:val="00F82607"/>
    <w:rsid w:val="00F83FF6"/>
    <w:rsid w:val="00F848C3"/>
    <w:rsid w:val="00F8520D"/>
    <w:rsid w:val="00F86F9E"/>
    <w:rsid w:val="00F878DA"/>
    <w:rsid w:val="00F90752"/>
    <w:rsid w:val="00F90F0B"/>
    <w:rsid w:val="00F9281A"/>
    <w:rsid w:val="00F93DAB"/>
    <w:rsid w:val="00F93DBF"/>
    <w:rsid w:val="00F95C85"/>
    <w:rsid w:val="00F96E9E"/>
    <w:rsid w:val="00FA097A"/>
    <w:rsid w:val="00FA1147"/>
    <w:rsid w:val="00FA14E8"/>
    <w:rsid w:val="00FA4544"/>
    <w:rsid w:val="00FA4BCE"/>
    <w:rsid w:val="00FA75FC"/>
    <w:rsid w:val="00FA7E38"/>
    <w:rsid w:val="00FB027F"/>
    <w:rsid w:val="00FB0CBB"/>
    <w:rsid w:val="00FB1049"/>
    <w:rsid w:val="00FB176D"/>
    <w:rsid w:val="00FB191F"/>
    <w:rsid w:val="00FB2131"/>
    <w:rsid w:val="00FB2A31"/>
    <w:rsid w:val="00FB383E"/>
    <w:rsid w:val="00FB4FFA"/>
    <w:rsid w:val="00FB5316"/>
    <w:rsid w:val="00FB5D05"/>
    <w:rsid w:val="00FB6C31"/>
    <w:rsid w:val="00FC0306"/>
    <w:rsid w:val="00FC271E"/>
    <w:rsid w:val="00FC2A33"/>
    <w:rsid w:val="00FC2EDD"/>
    <w:rsid w:val="00FC46B8"/>
    <w:rsid w:val="00FC57AB"/>
    <w:rsid w:val="00FC69A7"/>
    <w:rsid w:val="00FD19CB"/>
    <w:rsid w:val="00FD1F48"/>
    <w:rsid w:val="00FD24FF"/>
    <w:rsid w:val="00FD43D0"/>
    <w:rsid w:val="00FD5328"/>
    <w:rsid w:val="00FD5E1D"/>
    <w:rsid w:val="00FD610B"/>
    <w:rsid w:val="00FD63CC"/>
    <w:rsid w:val="00FD66BD"/>
    <w:rsid w:val="00FD67BF"/>
    <w:rsid w:val="00FD6803"/>
    <w:rsid w:val="00FD6F76"/>
    <w:rsid w:val="00FE1268"/>
    <w:rsid w:val="00FE1993"/>
    <w:rsid w:val="00FE1A63"/>
    <w:rsid w:val="00FE2434"/>
    <w:rsid w:val="00FE28F0"/>
    <w:rsid w:val="00FE3D78"/>
    <w:rsid w:val="00FE4A34"/>
    <w:rsid w:val="00FE4FE5"/>
    <w:rsid w:val="00FE526E"/>
    <w:rsid w:val="00FE5440"/>
    <w:rsid w:val="00FE69F1"/>
    <w:rsid w:val="00FE70EE"/>
    <w:rsid w:val="00FE7F6D"/>
    <w:rsid w:val="00FF0B0D"/>
    <w:rsid w:val="00FF2497"/>
    <w:rsid w:val="00FF327F"/>
    <w:rsid w:val="00FF42D0"/>
    <w:rsid w:val="00FF4E46"/>
    <w:rsid w:val="00FF5423"/>
    <w:rsid w:val="00FF55A0"/>
    <w:rsid w:val="00FF5C31"/>
    <w:rsid w:val="00FF6B0F"/>
    <w:rsid w:val="04F9212A"/>
    <w:rsid w:val="072461A6"/>
    <w:rsid w:val="08D66CC5"/>
    <w:rsid w:val="09355BE0"/>
    <w:rsid w:val="0E5434E9"/>
    <w:rsid w:val="0FD961BA"/>
    <w:rsid w:val="100939D0"/>
    <w:rsid w:val="11E61D28"/>
    <w:rsid w:val="1299085F"/>
    <w:rsid w:val="14014C41"/>
    <w:rsid w:val="1B1F09DB"/>
    <w:rsid w:val="22244B28"/>
    <w:rsid w:val="22C504CA"/>
    <w:rsid w:val="25E66CC5"/>
    <w:rsid w:val="2B550ED0"/>
    <w:rsid w:val="2E3F0F1A"/>
    <w:rsid w:val="30F22419"/>
    <w:rsid w:val="315A57EF"/>
    <w:rsid w:val="32CE4D68"/>
    <w:rsid w:val="33C7653D"/>
    <w:rsid w:val="351521BA"/>
    <w:rsid w:val="366A2FFA"/>
    <w:rsid w:val="38C431A3"/>
    <w:rsid w:val="39B822CE"/>
    <w:rsid w:val="3EAD617A"/>
    <w:rsid w:val="3F644037"/>
    <w:rsid w:val="3FB67787"/>
    <w:rsid w:val="41436921"/>
    <w:rsid w:val="43CC749D"/>
    <w:rsid w:val="4785516C"/>
    <w:rsid w:val="481C4F33"/>
    <w:rsid w:val="49C449CF"/>
    <w:rsid w:val="50BF670F"/>
    <w:rsid w:val="51A96592"/>
    <w:rsid w:val="535A0004"/>
    <w:rsid w:val="53997E59"/>
    <w:rsid w:val="53E2646E"/>
    <w:rsid w:val="55920143"/>
    <w:rsid w:val="572C1045"/>
    <w:rsid w:val="57596A47"/>
    <w:rsid w:val="5C302BB6"/>
    <w:rsid w:val="618B245A"/>
    <w:rsid w:val="636E73D6"/>
    <w:rsid w:val="66CF372B"/>
    <w:rsid w:val="675D6DC0"/>
    <w:rsid w:val="68E92303"/>
    <w:rsid w:val="6A6A4E72"/>
    <w:rsid w:val="6C0407D9"/>
    <w:rsid w:val="6D627650"/>
    <w:rsid w:val="70383EEB"/>
    <w:rsid w:val="716D2EB5"/>
    <w:rsid w:val="72CD5A67"/>
    <w:rsid w:val="73D94061"/>
    <w:rsid w:val="749800C3"/>
    <w:rsid w:val="751653F3"/>
    <w:rsid w:val="76A55B76"/>
    <w:rsid w:val="794E17C5"/>
    <w:rsid w:val="7A6F427A"/>
    <w:rsid w:val="7AA37E55"/>
    <w:rsid w:val="7D65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6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FollowedHyperlink"/>
    <w:qFormat/>
    <w:rPr>
      <w:color w:val="800080"/>
      <w:u w:val="single"/>
    </w:rPr>
  </w:style>
  <w:style w:type="character" w:styleId="affe">
    <w:name w:val="Emphasis"/>
    <w:qFormat/>
    <w:rPr>
      <w:i/>
    </w:rPr>
  </w:style>
  <w:style w:type="character" w:styleId="afff">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hAnsi="宋体"/>
      <w:kern w:val="2"/>
      <w:sz w:val="21"/>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istParagraph1">
    <w:name w:val="List Paragraph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7">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8">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9">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a"/>
    <w:qFormat/>
    <w:pPr>
      <w:tabs>
        <w:tab w:val="left" w:pos="1134"/>
      </w:tabs>
      <w:ind w:hanging="1134"/>
    </w:pPr>
  </w:style>
  <w:style w:type="paragraph" w:customStyle="1" w:styleId="1a">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b">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c">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affff2">
    <w:name w:val="表格 字符"/>
    <w:link w:val="affff1"/>
    <w:qFormat/>
    <w:rPr>
      <w:kern w:val="2"/>
      <w:sz w:val="21"/>
    </w:rPr>
  </w:style>
  <w:style w:type="character" w:customStyle="1" w:styleId="affff8">
    <w:name w:val="列出段落 字符"/>
    <w:uiPriority w:val="34"/>
    <w:qFormat/>
    <w:rPr>
      <w:rFonts w:ascii="Tahoma" w:eastAsia="微软雅黑" w:hAnsi="Tahom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FollowedHyperlink"/>
    <w:qFormat/>
    <w:rPr>
      <w:color w:val="800080"/>
      <w:u w:val="single"/>
    </w:rPr>
  </w:style>
  <w:style w:type="character" w:styleId="affe">
    <w:name w:val="Emphasis"/>
    <w:qFormat/>
    <w:rPr>
      <w:i/>
    </w:rPr>
  </w:style>
  <w:style w:type="character" w:styleId="afff">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hAnsi="宋体"/>
      <w:kern w:val="2"/>
      <w:sz w:val="21"/>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istParagraph1">
    <w:name w:val="List Paragraph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7">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8">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9">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a"/>
    <w:qFormat/>
    <w:pPr>
      <w:tabs>
        <w:tab w:val="left" w:pos="1134"/>
      </w:tabs>
      <w:ind w:hanging="1134"/>
    </w:pPr>
  </w:style>
  <w:style w:type="paragraph" w:customStyle="1" w:styleId="1a">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b">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c">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affff2">
    <w:name w:val="表格 字符"/>
    <w:link w:val="affff1"/>
    <w:qFormat/>
    <w:rPr>
      <w:kern w:val="2"/>
      <w:sz w:val="21"/>
    </w:rPr>
  </w:style>
  <w:style w:type="character" w:customStyle="1" w:styleId="affff8">
    <w:name w:val="列出段落 字符"/>
    <w:uiPriority w:val="34"/>
    <w:qFormat/>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935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35688-E7D3-4A4D-B869-60FC992D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4768</Words>
  <Characters>27179</Characters>
  <Application>Microsoft Office Word</Application>
  <DocSecurity>0</DocSecurity>
  <Lines>226</Lines>
  <Paragraphs>63</Paragraphs>
  <ScaleCrop>false</ScaleCrop>
  <Company>Sky123.Org</Company>
  <LinksUpToDate>false</LinksUpToDate>
  <CharactersWithSpaces>31884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15</cp:revision>
  <cp:lastPrinted>2018-03-06T07:54:00Z</cp:lastPrinted>
  <dcterms:created xsi:type="dcterms:W3CDTF">2023-04-04T07:14:00Z</dcterms:created>
  <dcterms:modified xsi:type="dcterms:W3CDTF">2023-04-07T01:06:00Z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98F9FBC939C24E4FB3ECD22E6433D37E</vt:lpwstr>
  </property>
</Properties>
</file>